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CF1C" w14:textId="6CC90B2B"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137660">
        <w:rPr>
          <w:rFonts w:eastAsia="宋体" w:cs="Arial"/>
          <w:sz w:val="22"/>
          <w:szCs w:val="22"/>
          <w:lang w:eastAsia="zh-CN"/>
        </w:rPr>
        <w:t>4</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727BA7" w:rsidRPr="00055057">
        <w:rPr>
          <w:rFonts w:cs="Arial"/>
          <w:bCs/>
          <w:sz w:val="22"/>
          <w:szCs w:val="22"/>
        </w:rPr>
        <w:t>R2-21</w:t>
      </w:r>
      <w:r w:rsidR="00055057" w:rsidRPr="00055057">
        <w:rPr>
          <w:rFonts w:cs="Arial"/>
          <w:bCs/>
          <w:sz w:val="22"/>
          <w:szCs w:val="22"/>
        </w:rPr>
        <w:t>05331</w:t>
      </w:r>
    </w:p>
    <w:bookmarkEnd w:id="0"/>
    <w:p w14:paraId="7D49056F" w14:textId="2F3CE05B" w:rsidR="0097537B" w:rsidRDefault="0097537B" w:rsidP="0097537B">
      <w:pPr>
        <w:pStyle w:val="a5"/>
        <w:rPr>
          <w:rFonts w:eastAsiaTheme="minorEastAsia" w:cs="Arial"/>
          <w:sz w:val="22"/>
          <w:szCs w:val="22"/>
          <w:lang w:eastAsia="zh-CN"/>
        </w:rPr>
      </w:pPr>
      <w:r>
        <w:rPr>
          <w:rFonts w:cs="Arial"/>
          <w:bCs/>
          <w:sz w:val="22"/>
          <w:szCs w:val="22"/>
        </w:rPr>
        <w:t>E-Meeting, 1</w:t>
      </w:r>
      <w:r w:rsidR="00137660">
        <w:rPr>
          <w:rFonts w:cs="Arial"/>
          <w:bCs/>
          <w:sz w:val="22"/>
          <w:szCs w:val="22"/>
        </w:rPr>
        <w:t>9</w:t>
      </w:r>
      <w:r>
        <w:rPr>
          <w:rFonts w:cs="Arial"/>
          <w:bCs/>
          <w:sz w:val="22"/>
          <w:szCs w:val="22"/>
          <w:vertAlign w:val="superscript"/>
        </w:rPr>
        <w:t>th</w:t>
      </w:r>
      <w:r>
        <w:rPr>
          <w:rFonts w:cs="Arial"/>
          <w:bCs/>
          <w:sz w:val="22"/>
          <w:szCs w:val="22"/>
        </w:rPr>
        <w:t xml:space="preserve"> – 2</w:t>
      </w:r>
      <w:r w:rsidR="00137660">
        <w:rPr>
          <w:rFonts w:cs="Arial"/>
          <w:bCs/>
          <w:sz w:val="22"/>
          <w:szCs w:val="22"/>
        </w:rPr>
        <w:t>8</w:t>
      </w:r>
      <w:r w:rsidRPr="007E608F">
        <w:rPr>
          <w:rFonts w:cs="Arial"/>
          <w:bCs/>
          <w:sz w:val="22"/>
          <w:szCs w:val="22"/>
          <w:vertAlign w:val="superscript"/>
        </w:rPr>
        <w:t>th</w:t>
      </w:r>
      <w:r>
        <w:rPr>
          <w:rFonts w:cs="Arial"/>
          <w:bCs/>
          <w:sz w:val="22"/>
          <w:szCs w:val="22"/>
        </w:rPr>
        <w:t xml:space="preserve"> April,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EA3C2B"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w:t>
      </w:r>
      <w:r w:rsidR="00156EF4" w:rsidRPr="00EA3C2B">
        <w:rPr>
          <w:rFonts w:eastAsia="宋体" w:hint="eastAsia"/>
          <w:sz w:val="22"/>
          <w:lang w:eastAsia="zh-CN"/>
        </w:rPr>
        <w:t>vo</w:t>
      </w:r>
    </w:p>
    <w:p w14:paraId="1E31D255" w14:textId="2AA9180A" w:rsidR="000F57D5" w:rsidRPr="00EA3C2B" w:rsidRDefault="000F57D5" w:rsidP="005676C6">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Title:</w:t>
      </w:r>
      <w:bookmarkStart w:id="1" w:name="Title"/>
      <w:bookmarkEnd w:id="1"/>
      <w:r w:rsidRPr="00EA3C2B">
        <w:rPr>
          <w:rFonts w:eastAsia="宋体"/>
          <w:sz w:val="22"/>
          <w:lang w:eastAsia="zh-CN"/>
        </w:rPr>
        <w:tab/>
      </w:r>
      <w:r w:rsidR="00114088">
        <w:rPr>
          <w:rFonts w:eastAsia="宋体"/>
          <w:sz w:val="22"/>
          <w:lang w:eastAsia="zh-CN"/>
        </w:rPr>
        <w:t>D</w:t>
      </w:r>
      <w:r w:rsidR="00114088">
        <w:rPr>
          <w:rFonts w:eastAsia="宋体" w:hint="eastAsia"/>
          <w:sz w:val="22"/>
          <w:lang w:eastAsia="zh-CN"/>
        </w:rPr>
        <w:t>is</w:t>
      </w:r>
      <w:r w:rsidR="00114088">
        <w:rPr>
          <w:rFonts w:eastAsia="宋体"/>
          <w:sz w:val="22"/>
          <w:lang w:eastAsia="zh-CN"/>
        </w:rPr>
        <w:t>cussion on s</w:t>
      </w:r>
      <w:r w:rsidR="0097537B">
        <w:rPr>
          <w:rFonts w:hint="eastAsia"/>
          <w:lang w:val="en-GB"/>
        </w:rPr>
        <w:t>lice</w:t>
      </w:r>
      <w:r w:rsidR="00114088">
        <w:rPr>
          <w:lang w:val="en-GB"/>
        </w:rPr>
        <w:t>-</w:t>
      </w:r>
      <w:r w:rsidR="0097537B">
        <w:rPr>
          <w:rFonts w:hint="eastAsia"/>
          <w:lang w:val="en-GB"/>
        </w:rPr>
        <w:t>based cell reselection</w:t>
      </w:r>
    </w:p>
    <w:p w14:paraId="785EBA47" w14:textId="590C5ABA" w:rsidR="000F57D5" w:rsidRPr="00EA3C2B" w:rsidRDefault="000F57D5" w:rsidP="006227F1">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Agenda Item:</w:t>
      </w:r>
      <w:bookmarkStart w:id="2" w:name="Source"/>
      <w:bookmarkEnd w:id="2"/>
      <w:r w:rsidRPr="00EA3C2B">
        <w:rPr>
          <w:rFonts w:eastAsia="宋体"/>
          <w:sz w:val="22"/>
          <w:lang w:eastAsia="zh-CN"/>
        </w:rPr>
        <w:tab/>
      </w:r>
      <w:r w:rsidR="00BE3DFE" w:rsidRPr="00EA3C2B">
        <w:rPr>
          <w:rFonts w:eastAsia="宋体"/>
          <w:sz w:val="22"/>
          <w:lang w:eastAsia="zh-CN"/>
        </w:rPr>
        <w:t>8</w:t>
      </w:r>
      <w:r w:rsidR="000B50AB" w:rsidRPr="00EA3C2B">
        <w:rPr>
          <w:rFonts w:eastAsia="宋体"/>
          <w:sz w:val="22"/>
          <w:lang w:eastAsia="zh-CN"/>
        </w:rPr>
        <w:t>.</w:t>
      </w:r>
      <w:r w:rsidR="00BE3DFE" w:rsidRPr="00EA3C2B">
        <w:rPr>
          <w:rFonts w:eastAsia="宋体"/>
          <w:sz w:val="22"/>
          <w:lang w:eastAsia="zh-CN"/>
        </w:rPr>
        <w:t>8</w:t>
      </w:r>
      <w:r w:rsidR="000B133D" w:rsidRPr="00EA3C2B">
        <w:rPr>
          <w:rFonts w:eastAsia="宋体"/>
          <w:sz w:val="22"/>
          <w:lang w:eastAsia="zh-CN"/>
        </w:rPr>
        <w:t>.</w:t>
      </w:r>
      <w:r w:rsidR="005C61CD" w:rsidRPr="00EA3C2B">
        <w:rPr>
          <w:rFonts w:eastAsia="宋体" w:hint="eastAsia"/>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EA3C2B">
        <w:rPr>
          <w:rFonts w:eastAsia="宋体"/>
          <w:sz w:val="22"/>
          <w:lang w:eastAsia="zh-CN"/>
        </w:rPr>
        <w:t>Document for:</w:t>
      </w:r>
      <w:r w:rsidRPr="00EA3C2B">
        <w:rPr>
          <w:rFonts w:eastAsia="宋体"/>
          <w:sz w:val="22"/>
          <w:lang w:eastAsia="zh-CN"/>
        </w:rPr>
        <w:tab/>
      </w:r>
      <w:bookmarkStart w:id="3" w:name="DocumentFor"/>
      <w:bookmarkEnd w:id="3"/>
      <w:r w:rsidR="00F04983" w:rsidRPr="00EA3C2B">
        <w:rPr>
          <w:rFonts w:eastAsia="宋体"/>
          <w:sz w:val="22"/>
          <w:lang w:eastAsia="zh-CN"/>
        </w:rPr>
        <w:t>Discu</w:t>
      </w:r>
      <w:r w:rsidR="00F04983" w:rsidRPr="00BD30FD">
        <w:rPr>
          <w:rFonts w:eastAsia="宋体"/>
          <w:sz w:val="22"/>
          <w:lang w:eastAsia="zh-CN"/>
        </w:rPr>
        <w:t>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4EC54E46" w14:textId="38E6EC66" w:rsidR="00137660" w:rsidRDefault="00137660" w:rsidP="00CD5A26">
      <w:pPr>
        <w:rPr>
          <w:szCs w:val="21"/>
        </w:rPr>
      </w:pPr>
      <w:r>
        <w:rPr>
          <w:szCs w:val="21"/>
        </w:rPr>
        <w:t>At RAN2#113bis-e, RAN2 has made the following agreements:</w:t>
      </w:r>
    </w:p>
    <w:p w14:paraId="51579348" w14:textId="77777777" w:rsidR="00137660"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pPr>
      <w:r>
        <w:t>Agreements</w:t>
      </w:r>
    </w:p>
    <w:p w14:paraId="26C07042" w14:textId="77777777" w:rsidR="00137660" w:rsidRPr="00FF0753"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0" w:hanging="540"/>
      </w:pPr>
      <w:r>
        <w:t>1</w:t>
      </w:r>
      <w:r>
        <w:tab/>
      </w:r>
      <w:r w:rsidRPr="00577992">
        <w:t>RAN2 align</w:t>
      </w:r>
      <w:r>
        <w:t>s</w:t>
      </w:r>
      <w:r w:rsidRPr="00577992">
        <w:t xml:space="preserve"> with SA2 assumption that support of slices in a TA is homogenous also for Rel-17 (i.e. all cells within a TA supports the same slice availability)</w:t>
      </w:r>
      <w:r>
        <w:t xml:space="preserve">. </w:t>
      </w:r>
      <w:r w:rsidRPr="00137660">
        <w:t>If SA2 decides to support heterogeneous deployments, RAN2 can revisit this.</w:t>
      </w:r>
      <w:r w:rsidRPr="00577992">
        <w:t xml:space="preserve"> </w:t>
      </w:r>
    </w:p>
    <w:p w14:paraId="3F9F6B1E" w14:textId="77777777" w:rsidR="00137660"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0" w:hanging="540"/>
      </w:pPr>
      <w:r>
        <w:t>2</w:t>
      </w:r>
      <w:r>
        <w:tab/>
      </w:r>
      <w:r w:rsidRPr="00577992">
        <w:t>The criteria for determining the cell reselection priority for inter-frequency cell reselection should not be left to UE implementation, but should be defined in the specification</w:t>
      </w:r>
      <w:r>
        <w:t xml:space="preserve"> </w:t>
      </w:r>
      <w:r w:rsidRPr="00137660">
        <w:t>(just like cell reselection priorities currently)</w:t>
      </w:r>
      <w:r w:rsidRPr="00577992">
        <w:t>. The details of slice info and how the UE determines its priority list from slice info is FFS.</w:t>
      </w:r>
      <w:r>
        <w:t xml:space="preserve"> </w:t>
      </w:r>
    </w:p>
    <w:p w14:paraId="61DD4140" w14:textId="77777777" w:rsidR="00137660" w:rsidRPr="00085060"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0" w:hanging="540"/>
      </w:pPr>
      <w:r>
        <w:t>2b</w:t>
      </w:r>
      <w:r>
        <w:tab/>
      </w:r>
      <w:r w:rsidRPr="00137660">
        <w:rPr>
          <w:highlight w:val="yellow"/>
        </w:rPr>
        <w:t>FFS how to define slice priorities for reselection and how to handle conflicts between different priorities (e.g. broadcast vs. dedicated slice-specific priorities)</w:t>
      </w:r>
    </w:p>
    <w:p w14:paraId="001D2EE9" w14:textId="77777777" w:rsidR="00137660"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0" w:hanging="540"/>
      </w:pPr>
      <w:r w:rsidRPr="00577992">
        <w:t>5</w:t>
      </w:r>
      <w:r>
        <w:tab/>
      </w:r>
      <w:r w:rsidRPr="00577992">
        <w:t>UE is only configured with either the existing dedicated priority configuration or the slice info in RRC Release.</w:t>
      </w:r>
    </w:p>
    <w:p w14:paraId="7A9D6161" w14:textId="77777777" w:rsidR="00137660" w:rsidRPr="00577992"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0" w:hanging="540"/>
      </w:pPr>
      <w:r w:rsidRPr="00577992">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02ADC40C" w14:textId="77777777" w:rsidR="00137660" w:rsidRPr="00577992"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0"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5F46C152" w14:textId="77777777" w:rsidR="00137660" w:rsidRPr="00577992" w:rsidRDefault="00137660" w:rsidP="00137660">
      <w:pPr>
        <w:pStyle w:val="Agreement"/>
        <w:numPr>
          <w:ilvl w:val="0"/>
          <w:numId w:val="0"/>
        </w:numPr>
        <w:pBdr>
          <w:top w:val="single" w:sz="4" w:space="1" w:color="auto"/>
          <w:left w:val="single" w:sz="4" w:space="4" w:color="auto"/>
          <w:bottom w:val="single" w:sz="4" w:space="1" w:color="auto"/>
          <w:right w:val="single" w:sz="4" w:space="4" w:color="auto"/>
        </w:pBdr>
        <w:ind w:left="541" w:hanging="541"/>
      </w:pPr>
      <w:r w:rsidRPr="00577992">
        <w:t>6</w:t>
      </w:r>
      <w:r>
        <w:tab/>
      </w:r>
      <w:r w:rsidRPr="00577992">
        <w:t xml:space="preserve"> For UE supporting slice based cell reselection, the UE should use slice info in the SIB for cell reselection if both slice info and existing cell reselection priority is broadcast in the SIB.</w:t>
      </w:r>
      <w:r w:rsidRPr="00577992">
        <w:tab/>
        <w:t xml:space="preserve"> </w:t>
      </w:r>
    </w:p>
    <w:p w14:paraId="38735323" w14:textId="645265B9" w:rsidR="00137660" w:rsidRDefault="00137660" w:rsidP="00137660">
      <w:pPr>
        <w:pStyle w:val="Doc-text2"/>
        <w:ind w:left="0" w:firstLine="0"/>
        <w:rPr>
          <w:rFonts w:ascii="Times New Roman" w:eastAsia="宋体" w:hAnsi="Times New Roman"/>
          <w:szCs w:val="21"/>
          <w:lang w:val="en-US" w:eastAsia="en-US"/>
        </w:rPr>
      </w:pPr>
      <w:r w:rsidRPr="00137660">
        <w:rPr>
          <w:rFonts w:ascii="Times New Roman" w:eastAsia="宋体" w:hAnsi="Times New Roman"/>
          <w:szCs w:val="21"/>
          <w:lang w:val="en-US" w:eastAsia="en-US"/>
        </w:rPr>
        <w:t xml:space="preserve">RAN2 has also made </w:t>
      </w:r>
      <w:r>
        <w:rPr>
          <w:rFonts w:ascii="Times New Roman" w:eastAsia="宋体" w:hAnsi="Times New Roman"/>
          <w:szCs w:val="21"/>
          <w:lang w:val="en-US" w:eastAsia="en-US"/>
        </w:rPr>
        <w:t>progress as follows:</w:t>
      </w:r>
    </w:p>
    <w:tbl>
      <w:tblPr>
        <w:tblStyle w:val="aa"/>
        <w:tblW w:w="0" w:type="auto"/>
        <w:tblLook w:val="04A0" w:firstRow="1" w:lastRow="0" w:firstColumn="1" w:lastColumn="0" w:noHBand="0" w:noVBand="1"/>
      </w:tblPr>
      <w:tblGrid>
        <w:gridCol w:w="9060"/>
      </w:tblGrid>
      <w:tr w:rsidR="00137660" w14:paraId="497EBAFB" w14:textId="77777777" w:rsidTr="00137660">
        <w:tc>
          <w:tcPr>
            <w:tcW w:w="9060" w:type="dxa"/>
          </w:tcPr>
          <w:p w14:paraId="42D05649" w14:textId="77777777" w:rsidR="00137660" w:rsidRPr="008E0ED0" w:rsidRDefault="00137660" w:rsidP="00137660">
            <w:pPr>
              <w:pStyle w:val="Agreement"/>
              <w:tabs>
                <w:tab w:val="num" w:pos="1619"/>
              </w:tabs>
              <w:spacing w:after="0"/>
              <w:ind w:left="1619"/>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5A1124">
              <w:rPr>
                <w:highlight w:val="yellow"/>
              </w:rPr>
              <w:t>usage</w:t>
            </w:r>
            <w:r w:rsidRPr="008E0ED0">
              <w:t xml:space="preserve"> of “intended slice”</w:t>
            </w:r>
            <w:r>
              <w:t xml:space="preserve"> </w:t>
            </w:r>
            <w:r w:rsidRPr="005A1124">
              <w:rPr>
                <w:highlight w:val="yellow"/>
              </w:rPr>
              <w:t xml:space="preserve">(FFS whether we use this </w:t>
            </w:r>
            <w:r>
              <w:rPr>
                <w:highlight w:val="yellow"/>
              </w:rPr>
              <w:t xml:space="preserve">term </w:t>
            </w:r>
            <w:r w:rsidRPr="005A1124">
              <w:rPr>
                <w:highlight w:val="yellow"/>
              </w:rPr>
              <w:t>in specification)</w:t>
            </w:r>
            <w:r w:rsidRPr="008E0ED0">
              <w:t>, UE prioritisation of slice when there is more than one intended slice and how UE determines frequency priority for inter-frequency cell reselection based on these.</w:t>
            </w:r>
          </w:p>
          <w:p w14:paraId="4D8AFE2B" w14:textId="77777777" w:rsidR="00137660" w:rsidRPr="005A1124" w:rsidRDefault="00137660" w:rsidP="00137660">
            <w:pPr>
              <w:pStyle w:val="Agreement"/>
              <w:tabs>
                <w:tab w:val="num" w:pos="1619"/>
              </w:tabs>
              <w:spacing w:after="0"/>
              <w:ind w:left="1619"/>
            </w:pPr>
            <w:r w:rsidRPr="008E0ED0">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684594AE" w14:textId="77777777" w:rsidR="00137660" w:rsidRDefault="00137660" w:rsidP="00137660">
            <w:pPr>
              <w:pStyle w:val="Agreement"/>
              <w:tabs>
                <w:tab w:val="num" w:pos="1619"/>
              </w:tabs>
              <w:spacing w:after="0"/>
              <w:ind w:left="1619"/>
            </w:pPr>
            <w:r w:rsidRPr="008E0ED0">
              <w:lastRenderedPageBreak/>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7EB6E511" w14:textId="77777777" w:rsidR="00137660" w:rsidRDefault="00137660" w:rsidP="00137660">
            <w:pPr>
              <w:pStyle w:val="Doc-text2"/>
              <w:ind w:left="0" w:firstLine="0"/>
              <w:rPr>
                <w:rFonts w:ascii="Times New Roman" w:eastAsia="宋体" w:hAnsi="Times New Roman"/>
                <w:szCs w:val="21"/>
                <w:lang w:val="en-US" w:eastAsia="en-US"/>
              </w:rPr>
            </w:pPr>
          </w:p>
        </w:tc>
      </w:tr>
    </w:tbl>
    <w:p w14:paraId="3E3241E1" w14:textId="77777777" w:rsidR="00137660" w:rsidRPr="00137660" w:rsidRDefault="00137660" w:rsidP="00137660">
      <w:pPr>
        <w:pStyle w:val="Doc-text2"/>
        <w:ind w:left="0" w:firstLine="0"/>
        <w:rPr>
          <w:rFonts w:ascii="Times New Roman" w:eastAsia="宋体" w:hAnsi="Times New Roman"/>
          <w:szCs w:val="21"/>
          <w:lang w:val="en-US" w:eastAsia="en-US"/>
        </w:rPr>
      </w:pPr>
    </w:p>
    <w:p w14:paraId="4A6EA8BA" w14:textId="6C2C2207" w:rsidR="005C2E31" w:rsidRDefault="00797DC7" w:rsidP="00DF214A">
      <w:pPr>
        <w:rPr>
          <w:szCs w:val="21"/>
        </w:rPr>
      </w:pPr>
      <w:r>
        <w:rPr>
          <w:szCs w:val="21"/>
        </w:rPr>
        <w:t xml:space="preserve">This contribution </w:t>
      </w:r>
      <w:r w:rsidR="00137660">
        <w:rPr>
          <w:szCs w:val="21"/>
        </w:rPr>
        <w:t xml:space="preserve">will further </w:t>
      </w:r>
      <w:r>
        <w:rPr>
          <w:szCs w:val="21"/>
        </w:rPr>
        <w:t xml:space="preserve">discuss </w:t>
      </w:r>
      <w:r w:rsidR="00137660">
        <w:rPr>
          <w:szCs w:val="21"/>
        </w:rPr>
        <w:t>the following remaining issues:</w:t>
      </w:r>
    </w:p>
    <w:p w14:paraId="194AB682" w14:textId="77777777" w:rsidR="00F30592" w:rsidRDefault="00F30592" w:rsidP="00F30592">
      <w:pPr>
        <w:pStyle w:val="af3"/>
        <w:numPr>
          <w:ilvl w:val="0"/>
          <w:numId w:val="37"/>
        </w:numPr>
        <w:ind w:firstLineChars="0"/>
        <w:rPr>
          <w:rFonts w:ascii="Times New Roman" w:hAnsi="Times New Roman"/>
          <w:bCs/>
          <w:sz w:val="20"/>
          <w:szCs w:val="20"/>
        </w:rPr>
      </w:pPr>
      <w:r>
        <w:rPr>
          <w:rFonts w:ascii="Times New Roman" w:hAnsi="Times New Roman"/>
          <w:bCs/>
          <w:sz w:val="20"/>
          <w:szCs w:val="20"/>
        </w:rPr>
        <w:t>S</w:t>
      </w:r>
      <w:r w:rsidRPr="00F30592">
        <w:rPr>
          <w:rFonts w:ascii="Times New Roman" w:hAnsi="Times New Roman"/>
          <w:bCs/>
          <w:sz w:val="20"/>
          <w:szCs w:val="20"/>
        </w:rPr>
        <w:t>lice availability in terms of Slice grouping</w:t>
      </w:r>
    </w:p>
    <w:p w14:paraId="1520F51C" w14:textId="461B079A" w:rsidR="00F30592" w:rsidRDefault="00F30592" w:rsidP="00F30592">
      <w:pPr>
        <w:pStyle w:val="af3"/>
        <w:numPr>
          <w:ilvl w:val="0"/>
          <w:numId w:val="37"/>
        </w:numPr>
        <w:ind w:firstLineChars="0"/>
        <w:rPr>
          <w:rFonts w:ascii="Times New Roman" w:hAnsi="Times New Roman"/>
          <w:bCs/>
          <w:sz w:val="20"/>
          <w:szCs w:val="20"/>
        </w:rPr>
      </w:pPr>
      <w:r>
        <w:rPr>
          <w:rFonts w:ascii="Times New Roman" w:hAnsi="Times New Roman"/>
          <w:bCs/>
          <w:sz w:val="20"/>
          <w:szCs w:val="20"/>
        </w:rPr>
        <w:t>F</w:t>
      </w:r>
      <w:r w:rsidRPr="00F30592">
        <w:rPr>
          <w:rFonts w:ascii="Times New Roman" w:hAnsi="Times New Roman"/>
          <w:bCs/>
          <w:sz w:val="20"/>
          <w:szCs w:val="20"/>
        </w:rPr>
        <w:t>requency priority information for broadcast and RRC Release message</w:t>
      </w:r>
    </w:p>
    <w:p w14:paraId="430D342E" w14:textId="0F41188A" w:rsidR="00F30592" w:rsidRDefault="00F30592" w:rsidP="00F30592">
      <w:pPr>
        <w:pStyle w:val="af3"/>
        <w:numPr>
          <w:ilvl w:val="0"/>
          <w:numId w:val="37"/>
        </w:numPr>
        <w:ind w:firstLineChars="0"/>
        <w:rPr>
          <w:rFonts w:ascii="Times New Roman" w:hAnsi="Times New Roman"/>
          <w:bCs/>
          <w:sz w:val="20"/>
          <w:szCs w:val="20"/>
        </w:rPr>
      </w:pPr>
      <w:r>
        <w:rPr>
          <w:rFonts w:ascii="Times New Roman" w:hAnsi="Times New Roman"/>
          <w:bCs/>
          <w:sz w:val="20"/>
          <w:szCs w:val="20"/>
        </w:rPr>
        <w:t>U</w:t>
      </w:r>
      <w:r w:rsidRPr="00F30592">
        <w:rPr>
          <w:rFonts w:ascii="Times New Roman" w:hAnsi="Times New Roman"/>
          <w:bCs/>
          <w:sz w:val="20"/>
          <w:szCs w:val="20"/>
        </w:rPr>
        <w:t>sage of “intended slice” (FFS whether we use this term in specification)</w:t>
      </w:r>
    </w:p>
    <w:p w14:paraId="61032341" w14:textId="36B220BD" w:rsidR="001C26E3" w:rsidRPr="00F30592" w:rsidRDefault="00F30592" w:rsidP="00F30592">
      <w:pPr>
        <w:pStyle w:val="af3"/>
        <w:numPr>
          <w:ilvl w:val="0"/>
          <w:numId w:val="37"/>
        </w:numPr>
        <w:ind w:firstLineChars="0"/>
        <w:rPr>
          <w:rFonts w:ascii="Times New Roman" w:hAnsi="Times New Roman"/>
          <w:bCs/>
          <w:sz w:val="20"/>
          <w:szCs w:val="20"/>
        </w:rPr>
      </w:pPr>
      <w:r w:rsidRPr="00F30592">
        <w:rPr>
          <w:rFonts w:ascii="Times New Roman" w:hAnsi="Times New Roman"/>
          <w:bCs/>
          <w:sz w:val="20"/>
          <w:szCs w:val="20"/>
        </w:rPr>
        <w:t xml:space="preserve">UE prioritisation of slice when there is more than one intended slice </w:t>
      </w:r>
    </w:p>
    <w:p w14:paraId="5CCB831D" w14:textId="7682E5DF" w:rsidR="00F30592" w:rsidRDefault="00F30592" w:rsidP="00F30592">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4754A83B" w14:textId="6A9EC527" w:rsidR="00A20F82" w:rsidRDefault="00B57BE7" w:rsidP="005F47AC">
      <w:pPr>
        <w:pStyle w:val="a0"/>
        <w:rPr>
          <w:rFonts w:eastAsia="宋体"/>
          <w:szCs w:val="20"/>
          <w:lang w:eastAsia="zh-CN"/>
        </w:rPr>
      </w:pPr>
      <w:r>
        <w:rPr>
          <w:rFonts w:eastAsia="宋体"/>
          <w:szCs w:val="20"/>
          <w:lang w:eastAsia="zh-CN"/>
        </w:rPr>
        <w:t>For cell reselection purpose, s</w:t>
      </w:r>
      <w:r w:rsidR="00E32E0C">
        <w:rPr>
          <w:rFonts w:eastAsia="宋体"/>
          <w:szCs w:val="20"/>
          <w:lang w:eastAsia="zh-CN"/>
        </w:rPr>
        <w:t xml:space="preserve">lice grouping </w:t>
      </w:r>
      <w:r w:rsidR="00107930">
        <w:rPr>
          <w:rFonts w:eastAsia="宋体"/>
          <w:szCs w:val="20"/>
          <w:lang w:eastAsia="zh-CN"/>
        </w:rPr>
        <w:t xml:space="preserve">may resolve the concern of </w:t>
      </w:r>
      <w:r w:rsidR="009803E7" w:rsidRPr="009803E7">
        <w:rPr>
          <w:rFonts w:eastAsia="宋体"/>
          <w:szCs w:val="20"/>
          <w:lang w:eastAsia="zh-CN"/>
        </w:rPr>
        <w:t>security</w:t>
      </w:r>
      <w:r w:rsidR="009803E7">
        <w:rPr>
          <w:rFonts w:eastAsia="宋体"/>
          <w:szCs w:val="20"/>
          <w:lang w:eastAsia="zh-CN"/>
        </w:rPr>
        <w:t>/</w:t>
      </w:r>
      <w:r w:rsidR="009803E7" w:rsidRPr="009803E7">
        <w:rPr>
          <w:rFonts w:eastAsia="宋体"/>
          <w:szCs w:val="20"/>
          <w:lang w:eastAsia="zh-CN"/>
        </w:rPr>
        <w:t>privacy that may due to broadcasting slice ID in SIB</w:t>
      </w:r>
      <w:r w:rsidR="009803E7">
        <w:rPr>
          <w:rFonts w:eastAsia="宋体"/>
          <w:szCs w:val="20"/>
          <w:lang w:eastAsia="zh-CN"/>
        </w:rPr>
        <w:t xml:space="preserve">. A slice group can be constituted with set </w:t>
      </w:r>
      <w:r w:rsidR="009803E7" w:rsidRPr="009803E7">
        <w:rPr>
          <w:rFonts w:eastAsia="宋体"/>
          <w:szCs w:val="20"/>
          <w:lang w:eastAsia="zh-CN"/>
        </w:rPr>
        <w:t>of S-NSSAIs</w:t>
      </w:r>
      <w:r w:rsidR="009803E7">
        <w:rPr>
          <w:rFonts w:eastAsia="宋体"/>
          <w:szCs w:val="20"/>
          <w:lang w:eastAsia="zh-CN"/>
        </w:rPr>
        <w:t xml:space="preserve"> and each can be associated to a slice group index or slice group ID.</w:t>
      </w:r>
      <w:r w:rsidR="001B4202">
        <w:rPr>
          <w:rFonts w:eastAsia="宋体"/>
          <w:szCs w:val="20"/>
          <w:lang w:eastAsia="zh-CN"/>
        </w:rPr>
        <w:t xml:space="preserve"> Define slice group as a set </w:t>
      </w:r>
      <w:r w:rsidR="001B4202" w:rsidRPr="009803E7">
        <w:rPr>
          <w:rFonts w:eastAsia="宋体"/>
          <w:szCs w:val="20"/>
          <w:lang w:eastAsia="zh-CN"/>
        </w:rPr>
        <w:t>of S-NSSAIs</w:t>
      </w:r>
      <w:r w:rsidR="001B4202">
        <w:rPr>
          <w:rFonts w:eastAsia="宋体"/>
          <w:szCs w:val="20"/>
          <w:lang w:eastAsia="zh-CN"/>
        </w:rPr>
        <w:t xml:space="preserve"> is a simple way of grouping slices as </w:t>
      </w:r>
      <w:r w:rsidR="001B4202" w:rsidRPr="009803E7">
        <w:rPr>
          <w:rFonts w:eastAsia="宋体"/>
          <w:szCs w:val="20"/>
          <w:lang w:eastAsia="zh-CN"/>
        </w:rPr>
        <w:t>S-NSSAIs</w:t>
      </w:r>
      <w:r w:rsidR="001B4202">
        <w:rPr>
          <w:rFonts w:eastAsia="宋体"/>
          <w:szCs w:val="20"/>
          <w:lang w:eastAsia="zh-CN"/>
        </w:rPr>
        <w:t xml:space="preserve"> is already specified to distinguish a slice. </w:t>
      </w:r>
    </w:p>
    <w:p w14:paraId="7E9ED5DF" w14:textId="11E60811" w:rsidR="001B4202" w:rsidRDefault="001B4202" w:rsidP="005F47AC">
      <w:pPr>
        <w:pStyle w:val="a0"/>
        <w:rPr>
          <w:rFonts w:eastAsia="宋体"/>
          <w:szCs w:val="20"/>
          <w:lang w:eastAsia="zh-CN"/>
        </w:rPr>
      </w:pPr>
      <w:r>
        <w:rPr>
          <w:rFonts w:eastAsia="宋体"/>
          <w:szCs w:val="20"/>
          <w:lang w:eastAsia="zh-CN"/>
        </w:rPr>
        <w:t>Therefore,</w:t>
      </w:r>
    </w:p>
    <w:p w14:paraId="6E5244DE" w14:textId="45B7EBDF" w:rsidR="00A72D6D" w:rsidRPr="004F3D2B" w:rsidRDefault="00A72D6D" w:rsidP="00A72D6D">
      <w:pPr>
        <w:pStyle w:val="Proposal"/>
        <w:numPr>
          <w:ilvl w:val="0"/>
          <w:numId w:val="6"/>
        </w:numPr>
        <w:ind w:left="1701" w:hanging="1701"/>
        <w:rPr>
          <w:rFonts w:ascii="Times New Roman" w:hAnsi="Times New Roman"/>
        </w:rPr>
      </w:pPr>
      <w:bookmarkStart w:id="6" w:name="_Ref71559565"/>
      <w:r>
        <w:rPr>
          <w:rFonts w:ascii="Times New Roman" w:hAnsi="Times New Roman"/>
        </w:rPr>
        <w:t>Each slice</w:t>
      </w:r>
      <w:r w:rsidR="001B4202">
        <w:rPr>
          <w:rFonts w:ascii="Times New Roman" w:hAnsi="Times New Roman"/>
        </w:rPr>
        <w:t xml:space="preserve"> group</w:t>
      </w:r>
      <w:r>
        <w:rPr>
          <w:rFonts w:ascii="Times New Roman" w:hAnsi="Times New Roman"/>
        </w:rPr>
        <w:t xml:space="preserve"> is composed of a set of </w:t>
      </w:r>
      <w:r w:rsidR="001B4202" w:rsidRPr="001B4202">
        <w:rPr>
          <w:rFonts w:ascii="Times New Roman" w:hAnsi="Times New Roman"/>
        </w:rPr>
        <w:t xml:space="preserve">S-NSSAIs </w:t>
      </w:r>
      <w:r w:rsidR="001B4202">
        <w:rPr>
          <w:rFonts w:ascii="Times New Roman" w:hAnsi="Times New Roman"/>
        </w:rPr>
        <w:t xml:space="preserve">and each slice group is associated with a </w:t>
      </w:r>
      <w:r w:rsidR="001B4202" w:rsidRPr="001B4202">
        <w:rPr>
          <w:rFonts w:ascii="Times New Roman" w:hAnsi="Times New Roman"/>
        </w:rPr>
        <w:t>slice group index or slice group ID</w:t>
      </w:r>
      <w:bookmarkEnd w:id="6"/>
      <w:r w:rsidR="00D31F9F">
        <w:rPr>
          <w:rFonts w:ascii="Times New Roman" w:hAnsi="Times New Roman"/>
        </w:rPr>
        <w:t>.</w:t>
      </w:r>
    </w:p>
    <w:p w14:paraId="7DA393F9" w14:textId="3269C659" w:rsidR="00A72D6D" w:rsidRDefault="00B57BE7" w:rsidP="005F47AC">
      <w:pPr>
        <w:pStyle w:val="a0"/>
        <w:rPr>
          <w:rFonts w:eastAsia="宋体"/>
          <w:szCs w:val="20"/>
          <w:lang w:eastAsia="zh-CN"/>
        </w:rPr>
      </w:pPr>
      <w:r>
        <w:rPr>
          <w:rFonts w:eastAsia="宋体"/>
          <w:szCs w:val="20"/>
          <w:lang w:eastAsia="zh-CN"/>
        </w:rPr>
        <w:t>For cell reselection purpose, network provide</w:t>
      </w:r>
      <w:r w:rsidR="00756168">
        <w:rPr>
          <w:rFonts w:eastAsia="宋体"/>
          <w:szCs w:val="20"/>
          <w:lang w:eastAsia="zh-CN"/>
        </w:rPr>
        <w:t>s</w:t>
      </w:r>
      <w:r>
        <w:rPr>
          <w:rFonts w:eastAsia="宋体"/>
          <w:szCs w:val="20"/>
          <w:lang w:eastAsia="zh-CN"/>
        </w:rPr>
        <w:t xml:space="preserve"> UE with slice group index/ID. And this information can be provided either by NAS or RRC. Currently, slice information is stored at CN side. Consequently, it would be easier to store slice group index/ID at CN. </w:t>
      </w:r>
    </w:p>
    <w:p w14:paraId="354ECE40" w14:textId="3CF049C4" w:rsidR="00B57BE7" w:rsidRDefault="00B57BE7" w:rsidP="005F47AC">
      <w:pPr>
        <w:pStyle w:val="a0"/>
        <w:rPr>
          <w:rFonts w:eastAsia="宋体"/>
          <w:szCs w:val="20"/>
          <w:lang w:eastAsia="zh-CN"/>
        </w:rPr>
      </w:pPr>
      <w:r>
        <w:rPr>
          <w:rFonts w:eastAsia="宋体"/>
          <w:szCs w:val="20"/>
          <w:lang w:eastAsia="zh-CN"/>
        </w:rPr>
        <w:t>If slice group index/ID is configured to UE via</w:t>
      </w:r>
      <w:r w:rsidR="002624BC">
        <w:rPr>
          <w:rFonts w:eastAsia="宋体"/>
          <w:szCs w:val="20"/>
          <w:lang w:eastAsia="zh-CN"/>
        </w:rPr>
        <w:t xml:space="preserve"> RRC</w:t>
      </w:r>
      <w:r>
        <w:rPr>
          <w:rFonts w:eastAsia="宋体"/>
          <w:szCs w:val="20"/>
          <w:lang w:eastAsia="zh-CN"/>
        </w:rPr>
        <w:t xml:space="preserve">, </w:t>
      </w:r>
      <w:r w:rsidR="002F3959">
        <w:rPr>
          <w:rFonts w:eastAsia="宋体"/>
          <w:szCs w:val="20"/>
          <w:lang w:eastAsia="zh-CN"/>
        </w:rPr>
        <w:t>CN needs to first send group index/ID to NG-RAN node which would further use RRC signaling to configure the slice group index/ID</w:t>
      </w:r>
      <w:r w:rsidR="002624BC">
        <w:rPr>
          <w:rFonts w:eastAsia="宋体"/>
          <w:szCs w:val="20"/>
          <w:lang w:eastAsia="zh-CN"/>
        </w:rPr>
        <w:t xml:space="preserve"> to UE. O</w:t>
      </w:r>
      <w:r w:rsidR="00756168">
        <w:rPr>
          <w:rFonts w:eastAsia="宋体"/>
          <w:szCs w:val="20"/>
          <w:lang w:eastAsia="zh-CN"/>
        </w:rPr>
        <w:t>n the o</w:t>
      </w:r>
      <w:r w:rsidR="002624BC">
        <w:rPr>
          <w:rFonts w:eastAsia="宋体"/>
          <w:szCs w:val="20"/>
          <w:lang w:eastAsia="zh-CN"/>
        </w:rPr>
        <w:t xml:space="preserve">ther hand, if slice group index/ID is configured to UE via NAS, network can directly configure slice group index/ID transparently to NG-RAN node. As RAN node do not have to configure different slice group index/ID </w:t>
      </w:r>
      <w:r w:rsidR="00B47704">
        <w:rPr>
          <w:rFonts w:eastAsia="宋体" w:hint="eastAsia"/>
          <w:szCs w:val="20"/>
          <w:lang w:eastAsia="zh-CN"/>
        </w:rPr>
        <w:t>o</w:t>
      </w:r>
      <w:r w:rsidR="00B47704">
        <w:rPr>
          <w:rFonts w:eastAsia="宋体"/>
          <w:szCs w:val="20"/>
          <w:lang w:eastAsia="zh-CN"/>
        </w:rPr>
        <w:t xml:space="preserve">ther </w:t>
      </w:r>
      <w:r w:rsidR="002624BC">
        <w:rPr>
          <w:rFonts w:eastAsia="宋体"/>
          <w:szCs w:val="20"/>
          <w:lang w:eastAsia="zh-CN"/>
        </w:rPr>
        <w:t xml:space="preserve">than what CN provide, NAS based signaling is simpler. Thus, </w:t>
      </w:r>
    </w:p>
    <w:p w14:paraId="4775D323" w14:textId="217B4617" w:rsidR="0002016B" w:rsidRPr="00333A89" w:rsidRDefault="0078315D" w:rsidP="0002016B">
      <w:pPr>
        <w:pStyle w:val="Observation"/>
        <w:numPr>
          <w:ilvl w:val="0"/>
          <w:numId w:val="7"/>
        </w:numPr>
        <w:tabs>
          <w:tab w:val="clear" w:pos="425"/>
        </w:tabs>
        <w:spacing w:before="180" w:after="180"/>
        <w:ind w:left="1701" w:hanging="1701"/>
        <w:rPr>
          <w:rFonts w:ascii="Times New Roman" w:eastAsia="宋体" w:hAnsi="Times New Roman"/>
          <w:bCs w:val="0"/>
          <w:lang w:eastAsia="zh-CN"/>
        </w:rPr>
      </w:pPr>
      <w:bookmarkStart w:id="7" w:name="_Ref71559557"/>
      <w:r>
        <w:rPr>
          <w:rFonts w:ascii="Times New Roman" w:eastAsia="宋体" w:hAnsi="Times New Roman"/>
          <w:bCs w:val="0"/>
          <w:lang w:eastAsia="zh-CN"/>
        </w:rPr>
        <w:t>NAS based slice group index/ID configuration to UE is simpler compared to RRC based configuration.</w:t>
      </w:r>
      <w:bookmarkEnd w:id="7"/>
    </w:p>
    <w:p w14:paraId="026294B0" w14:textId="4C0EEDBA" w:rsidR="002624BC" w:rsidRDefault="00351AC9" w:rsidP="005F47AC">
      <w:pPr>
        <w:pStyle w:val="a0"/>
        <w:rPr>
          <w:rFonts w:eastAsia="宋体"/>
          <w:szCs w:val="20"/>
          <w:lang w:eastAsia="zh-CN"/>
        </w:rPr>
      </w:pPr>
      <w:r>
        <w:rPr>
          <w:rFonts w:eastAsia="宋体"/>
          <w:szCs w:val="20"/>
          <w:lang w:eastAsia="zh-CN"/>
        </w:rPr>
        <w:t>Therefore,</w:t>
      </w:r>
    </w:p>
    <w:p w14:paraId="1270EA71" w14:textId="3BE09398" w:rsidR="00351AC9" w:rsidRPr="004F3D2B" w:rsidRDefault="00351AC9" w:rsidP="00351AC9">
      <w:pPr>
        <w:pStyle w:val="Proposal"/>
        <w:numPr>
          <w:ilvl w:val="0"/>
          <w:numId w:val="6"/>
        </w:numPr>
        <w:ind w:left="1701" w:hanging="1701"/>
        <w:rPr>
          <w:rFonts w:ascii="Times New Roman" w:hAnsi="Times New Roman"/>
        </w:rPr>
      </w:pPr>
      <w:bookmarkStart w:id="8" w:name="_Ref71559572"/>
      <w:r>
        <w:rPr>
          <w:rFonts w:ascii="Times New Roman" w:hAnsi="Times New Roman"/>
        </w:rPr>
        <w:t>Slice group index/ID are configure</w:t>
      </w:r>
      <w:r w:rsidR="00453AC4">
        <w:rPr>
          <w:rFonts w:ascii="Times New Roman" w:hAnsi="Times New Roman"/>
        </w:rPr>
        <w:t>d</w:t>
      </w:r>
      <w:r>
        <w:rPr>
          <w:rFonts w:ascii="Times New Roman" w:hAnsi="Times New Roman"/>
        </w:rPr>
        <w:t xml:space="preserve"> to UE via NAS signal</w:t>
      </w:r>
      <w:r w:rsidR="00453AC4">
        <w:rPr>
          <w:rFonts w:ascii="Times New Roman" w:hAnsi="Times New Roman"/>
        </w:rPr>
        <w:t>l</w:t>
      </w:r>
      <w:r>
        <w:rPr>
          <w:rFonts w:ascii="Times New Roman" w:hAnsi="Times New Roman"/>
        </w:rPr>
        <w:t>ing</w:t>
      </w:r>
      <w:bookmarkEnd w:id="8"/>
      <w:r w:rsidR="00D31F9F">
        <w:rPr>
          <w:rFonts w:ascii="Times New Roman" w:hAnsi="Times New Roman"/>
        </w:rPr>
        <w:t>.</w:t>
      </w:r>
    </w:p>
    <w:p w14:paraId="0517E3E3" w14:textId="77777777" w:rsidR="00720894" w:rsidRDefault="00720894" w:rsidP="005F47AC">
      <w:pPr>
        <w:pStyle w:val="a0"/>
        <w:rPr>
          <w:rFonts w:eastAsia="宋体"/>
          <w:szCs w:val="20"/>
          <w:lang w:eastAsia="zh-CN"/>
        </w:rPr>
      </w:pPr>
    </w:p>
    <w:tbl>
      <w:tblPr>
        <w:tblStyle w:val="aa"/>
        <w:tblW w:w="0" w:type="auto"/>
        <w:tblLook w:val="04A0" w:firstRow="1" w:lastRow="0" w:firstColumn="1" w:lastColumn="0" w:noHBand="0" w:noVBand="1"/>
      </w:tblPr>
      <w:tblGrid>
        <w:gridCol w:w="9060"/>
      </w:tblGrid>
      <w:tr w:rsidR="00426475" w14:paraId="0DC1BDE0" w14:textId="77777777" w:rsidTr="00426475">
        <w:tc>
          <w:tcPr>
            <w:tcW w:w="9060" w:type="dxa"/>
          </w:tcPr>
          <w:p w14:paraId="157FCB6B" w14:textId="77777777" w:rsidR="00426475" w:rsidRPr="00DE5341" w:rsidRDefault="00426475" w:rsidP="00426475">
            <w:pPr>
              <w:pStyle w:val="PL"/>
            </w:pPr>
          </w:p>
          <w:p w14:paraId="62AB7A72" w14:textId="77777777" w:rsidR="00426475" w:rsidRPr="009C6F4C" w:rsidRDefault="00426475" w:rsidP="00426475">
            <w:pPr>
              <w:pStyle w:val="PL"/>
              <w:rPr>
                <w:sz w:val="18"/>
                <w:szCs w:val="18"/>
              </w:rPr>
            </w:pPr>
            <w:r w:rsidRPr="007E44E2">
              <w:rPr>
                <w:b/>
                <w:sz w:val="18"/>
                <w:szCs w:val="18"/>
              </w:rPr>
              <w:t>SIB3</w:t>
            </w:r>
            <w:r w:rsidRPr="009C6F4C">
              <w:rPr>
                <w:sz w:val="18"/>
                <w:szCs w:val="18"/>
              </w:rPr>
              <w:t xml:space="preserve"> ::=                            </w:t>
            </w:r>
            <w:r w:rsidRPr="009C6F4C">
              <w:rPr>
                <w:color w:val="993366"/>
                <w:sz w:val="18"/>
                <w:szCs w:val="18"/>
              </w:rPr>
              <w:t>SEQUENCE</w:t>
            </w:r>
            <w:r w:rsidRPr="009C6F4C">
              <w:rPr>
                <w:sz w:val="18"/>
                <w:szCs w:val="18"/>
              </w:rPr>
              <w:t xml:space="preserve"> {</w:t>
            </w:r>
          </w:p>
          <w:p w14:paraId="6785588E" w14:textId="77777777" w:rsidR="00426475" w:rsidRPr="009C6F4C" w:rsidRDefault="00426475" w:rsidP="00426475">
            <w:pPr>
              <w:pStyle w:val="PL"/>
              <w:rPr>
                <w:color w:val="808080"/>
                <w:sz w:val="18"/>
                <w:szCs w:val="18"/>
              </w:rPr>
            </w:pPr>
            <w:r w:rsidRPr="009C6F4C">
              <w:rPr>
                <w:sz w:val="18"/>
                <w:szCs w:val="18"/>
              </w:rPr>
              <w:t xml:space="preserve">    </w:t>
            </w:r>
            <w:r w:rsidRPr="009C6F4C">
              <w:rPr>
                <w:sz w:val="18"/>
                <w:szCs w:val="18"/>
                <w:highlight w:val="yellow"/>
              </w:rPr>
              <w:t>intraFreqNeighCellList</w:t>
            </w:r>
            <w:r w:rsidRPr="009C6F4C">
              <w:rPr>
                <w:sz w:val="18"/>
                <w:szCs w:val="18"/>
              </w:rPr>
              <w:t xml:space="preserve">              IntraFreqNeighCellList                                          </w:t>
            </w:r>
            <w:r w:rsidRPr="009C6F4C">
              <w:rPr>
                <w:color w:val="993366"/>
                <w:sz w:val="18"/>
                <w:szCs w:val="18"/>
              </w:rPr>
              <w:t>OPTIONAL</w:t>
            </w:r>
            <w:r w:rsidRPr="009C6F4C">
              <w:rPr>
                <w:sz w:val="18"/>
                <w:szCs w:val="18"/>
              </w:rPr>
              <w:t xml:space="preserve">,   </w:t>
            </w:r>
            <w:r w:rsidRPr="009C6F4C">
              <w:rPr>
                <w:color w:val="808080"/>
                <w:sz w:val="18"/>
                <w:szCs w:val="18"/>
              </w:rPr>
              <w:t>-- Need R</w:t>
            </w:r>
          </w:p>
          <w:p w14:paraId="01A32412" w14:textId="77777777" w:rsidR="00426475" w:rsidRPr="009C6F4C" w:rsidRDefault="00426475" w:rsidP="00426475">
            <w:pPr>
              <w:pStyle w:val="PL"/>
              <w:rPr>
                <w:color w:val="808080"/>
                <w:sz w:val="18"/>
                <w:szCs w:val="18"/>
              </w:rPr>
            </w:pPr>
            <w:r w:rsidRPr="009C6F4C">
              <w:rPr>
                <w:sz w:val="18"/>
                <w:szCs w:val="18"/>
              </w:rPr>
              <w:t xml:space="preserve">    </w:t>
            </w:r>
            <w:r w:rsidRPr="009C6F4C">
              <w:rPr>
                <w:sz w:val="18"/>
                <w:szCs w:val="18"/>
                <w:highlight w:val="yellow"/>
              </w:rPr>
              <w:t>intraFreqBlackCellList</w:t>
            </w:r>
            <w:r w:rsidRPr="009C6F4C">
              <w:rPr>
                <w:sz w:val="18"/>
                <w:szCs w:val="18"/>
              </w:rPr>
              <w:t xml:space="preserve">              IntraFreqBlackCellList                                          </w:t>
            </w:r>
            <w:r w:rsidRPr="009C6F4C">
              <w:rPr>
                <w:color w:val="993366"/>
                <w:sz w:val="18"/>
                <w:szCs w:val="18"/>
              </w:rPr>
              <w:t>OPTIONAL</w:t>
            </w:r>
            <w:r w:rsidRPr="009C6F4C">
              <w:rPr>
                <w:sz w:val="18"/>
                <w:szCs w:val="18"/>
              </w:rPr>
              <w:t xml:space="preserve">,   </w:t>
            </w:r>
            <w:r w:rsidRPr="009C6F4C">
              <w:rPr>
                <w:color w:val="808080"/>
                <w:sz w:val="18"/>
                <w:szCs w:val="18"/>
              </w:rPr>
              <w:t>-- Need R</w:t>
            </w:r>
          </w:p>
          <w:p w14:paraId="6AAB69E7" w14:textId="77777777" w:rsidR="00426475" w:rsidRPr="009C6F4C" w:rsidRDefault="00426475" w:rsidP="00426475">
            <w:pPr>
              <w:pStyle w:val="PL"/>
              <w:rPr>
                <w:sz w:val="18"/>
                <w:szCs w:val="18"/>
              </w:rPr>
            </w:pPr>
            <w:r w:rsidRPr="009C6F4C">
              <w:rPr>
                <w:sz w:val="18"/>
                <w:szCs w:val="18"/>
              </w:rPr>
              <w:t xml:space="preserve">    lateNonCriticalExtension            </w:t>
            </w:r>
            <w:r w:rsidRPr="009C6F4C">
              <w:rPr>
                <w:color w:val="993366"/>
                <w:sz w:val="18"/>
                <w:szCs w:val="18"/>
              </w:rPr>
              <w:t>OCTET</w:t>
            </w:r>
            <w:r w:rsidRPr="009C6F4C">
              <w:rPr>
                <w:sz w:val="18"/>
                <w:szCs w:val="18"/>
              </w:rPr>
              <w:t xml:space="preserve"> </w:t>
            </w:r>
            <w:r w:rsidRPr="009C6F4C">
              <w:rPr>
                <w:color w:val="993366"/>
                <w:sz w:val="18"/>
                <w:szCs w:val="18"/>
              </w:rPr>
              <w:t>STRING</w:t>
            </w:r>
            <w:r w:rsidRPr="009C6F4C">
              <w:rPr>
                <w:sz w:val="18"/>
                <w:szCs w:val="18"/>
              </w:rPr>
              <w:t xml:space="preserve">                                                    </w:t>
            </w:r>
            <w:r w:rsidRPr="009C6F4C">
              <w:rPr>
                <w:color w:val="993366"/>
                <w:sz w:val="18"/>
                <w:szCs w:val="18"/>
              </w:rPr>
              <w:t>OPTIONAL</w:t>
            </w:r>
            <w:r w:rsidRPr="009C6F4C">
              <w:rPr>
                <w:sz w:val="18"/>
                <w:szCs w:val="18"/>
              </w:rPr>
              <w:t>,</w:t>
            </w:r>
          </w:p>
          <w:p w14:paraId="4D0AB8EE" w14:textId="77777777" w:rsidR="00426475" w:rsidRPr="009C6F4C" w:rsidRDefault="00426475" w:rsidP="00426475">
            <w:pPr>
              <w:pStyle w:val="PL"/>
              <w:rPr>
                <w:sz w:val="18"/>
                <w:szCs w:val="18"/>
              </w:rPr>
            </w:pPr>
            <w:r w:rsidRPr="009C6F4C">
              <w:rPr>
                <w:sz w:val="18"/>
                <w:szCs w:val="18"/>
              </w:rPr>
              <w:t xml:space="preserve">    ...,</w:t>
            </w:r>
          </w:p>
          <w:p w14:paraId="2F656AFD" w14:textId="77777777" w:rsidR="00426475" w:rsidRPr="009C6F4C" w:rsidRDefault="00426475" w:rsidP="00426475">
            <w:pPr>
              <w:pStyle w:val="PL"/>
              <w:rPr>
                <w:rFonts w:eastAsia="Malgun Gothic"/>
                <w:sz w:val="18"/>
                <w:szCs w:val="18"/>
              </w:rPr>
            </w:pPr>
            <w:r w:rsidRPr="009C6F4C">
              <w:rPr>
                <w:rFonts w:eastAsia="Malgun Gothic"/>
                <w:sz w:val="18"/>
                <w:szCs w:val="18"/>
              </w:rPr>
              <w:t xml:space="preserve">    [[</w:t>
            </w:r>
          </w:p>
          <w:p w14:paraId="60C62E4C" w14:textId="77777777" w:rsidR="00426475" w:rsidRPr="009C6F4C" w:rsidRDefault="00426475" w:rsidP="00426475">
            <w:pPr>
              <w:pStyle w:val="PL"/>
              <w:rPr>
                <w:color w:val="808080"/>
                <w:sz w:val="18"/>
                <w:szCs w:val="18"/>
              </w:rPr>
            </w:pPr>
            <w:r w:rsidRPr="009C6F4C">
              <w:rPr>
                <w:sz w:val="18"/>
                <w:szCs w:val="18"/>
              </w:rPr>
              <w:t xml:space="preserve">    intraFreqNeighCellList-v1610        IntraFreqNeighCellList-v1610                                    </w:t>
            </w:r>
            <w:r w:rsidRPr="009C6F4C">
              <w:rPr>
                <w:color w:val="993366"/>
                <w:sz w:val="18"/>
                <w:szCs w:val="18"/>
              </w:rPr>
              <w:t>OPTIONAL</w:t>
            </w:r>
            <w:r w:rsidRPr="009C6F4C">
              <w:rPr>
                <w:sz w:val="18"/>
                <w:szCs w:val="18"/>
              </w:rPr>
              <w:t xml:space="preserve">,   </w:t>
            </w:r>
            <w:r w:rsidRPr="009C6F4C">
              <w:rPr>
                <w:color w:val="808080"/>
                <w:sz w:val="18"/>
                <w:szCs w:val="18"/>
              </w:rPr>
              <w:t>-- Need R</w:t>
            </w:r>
          </w:p>
          <w:p w14:paraId="2DEAF0E7" w14:textId="77777777" w:rsidR="00426475" w:rsidRPr="009C6F4C" w:rsidRDefault="00426475" w:rsidP="00426475">
            <w:pPr>
              <w:pStyle w:val="PL"/>
              <w:rPr>
                <w:color w:val="808080"/>
                <w:sz w:val="18"/>
                <w:szCs w:val="18"/>
              </w:rPr>
            </w:pPr>
            <w:r w:rsidRPr="009C6F4C">
              <w:rPr>
                <w:sz w:val="18"/>
                <w:szCs w:val="18"/>
              </w:rPr>
              <w:t xml:space="preserve">    intraFreqWhiteCellList-r16          IntraFreqWhiteCellList-r16                                      </w:t>
            </w:r>
            <w:r w:rsidRPr="009C6F4C">
              <w:rPr>
                <w:color w:val="993366"/>
                <w:sz w:val="18"/>
                <w:szCs w:val="18"/>
              </w:rPr>
              <w:t>OPTIONAL</w:t>
            </w:r>
            <w:r w:rsidRPr="009C6F4C">
              <w:rPr>
                <w:sz w:val="18"/>
                <w:szCs w:val="18"/>
              </w:rPr>
              <w:t xml:space="preserve">,   </w:t>
            </w:r>
            <w:r w:rsidRPr="009C6F4C">
              <w:rPr>
                <w:color w:val="808080"/>
                <w:sz w:val="18"/>
                <w:szCs w:val="18"/>
              </w:rPr>
              <w:t>-- Cond SharedSpectrum2</w:t>
            </w:r>
          </w:p>
          <w:p w14:paraId="292898D9" w14:textId="77777777" w:rsidR="00426475" w:rsidRPr="009C6F4C" w:rsidRDefault="00426475" w:rsidP="00426475">
            <w:pPr>
              <w:pStyle w:val="PL"/>
              <w:rPr>
                <w:color w:val="808080"/>
                <w:sz w:val="18"/>
                <w:szCs w:val="18"/>
              </w:rPr>
            </w:pPr>
            <w:r w:rsidRPr="009C6F4C">
              <w:rPr>
                <w:sz w:val="18"/>
                <w:szCs w:val="18"/>
              </w:rPr>
              <w:t xml:space="preserve">    intraFreqCAG-CellList-r16           </w:t>
            </w:r>
            <w:r w:rsidRPr="009C6F4C">
              <w:rPr>
                <w:color w:val="993366"/>
                <w:sz w:val="18"/>
                <w:szCs w:val="18"/>
              </w:rPr>
              <w:t>SEQUENCE</w:t>
            </w:r>
            <w:r w:rsidRPr="009C6F4C">
              <w:rPr>
                <w:sz w:val="18"/>
                <w:szCs w:val="18"/>
              </w:rPr>
              <w:t xml:space="preserve"> (</w:t>
            </w:r>
            <w:r w:rsidRPr="009C6F4C">
              <w:rPr>
                <w:color w:val="993366"/>
                <w:sz w:val="18"/>
                <w:szCs w:val="18"/>
              </w:rPr>
              <w:t>SIZE</w:t>
            </w:r>
            <w:r w:rsidRPr="009C6F4C">
              <w:rPr>
                <w:sz w:val="18"/>
                <w:szCs w:val="18"/>
              </w:rPr>
              <w:t xml:space="preserve"> (1..maxPLMN))</w:t>
            </w:r>
            <w:r w:rsidRPr="009C6F4C">
              <w:rPr>
                <w:color w:val="993366"/>
                <w:sz w:val="18"/>
                <w:szCs w:val="18"/>
              </w:rPr>
              <w:t xml:space="preserve"> OF</w:t>
            </w:r>
            <w:r w:rsidRPr="009C6F4C">
              <w:rPr>
                <w:sz w:val="18"/>
                <w:szCs w:val="18"/>
              </w:rPr>
              <w:t xml:space="preserve"> </w:t>
            </w:r>
            <w:r w:rsidRPr="009C6F4C">
              <w:rPr>
                <w:sz w:val="18"/>
                <w:szCs w:val="18"/>
                <w:highlight w:val="yellow"/>
              </w:rPr>
              <w:t>IntraFreqCAG-CellListPerPLMN</w:t>
            </w:r>
            <w:r w:rsidRPr="009C6F4C">
              <w:rPr>
                <w:sz w:val="18"/>
                <w:szCs w:val="18"/>
              </w:rPr>
              <w:t xml:space="preserve">-r16    </w:t>
            </w:r>
            <w:r w:rsidRPr="009C6F4C">
              <w:rPr>
                <w:color w:val="993366"/>
                <w:sz w:val="18"/>
                <w:szCs w:val="18"/>
              </w:rPr>
              <w:t>OPTIONAL</w:t>
            </w:r>
            <w:r w:rsidRPr="009C6F4C">
              <w:rPr>
                <w:sz w:val="18"/>
                <w:szCs w:val="18"/>
              </w:rPr>
              <w:t xml:space="preserve">    </w:t>
            </w:r>
            <w:r w:rsidRPr="009C6F4C">
              <w:rPr>
                <w:color w:val="808080"/>
                <w:sz w:val="18"/>
                <w:szCs w:val="18"/>
              </w:rPr>
              <w:t>-- Need R</w:t>
            </w:r>
          </w:p>
          <w:p w14:paraId="157C88E3" w14:textId="77777777" w:rsidR="00426475" w:rsidRPr="009C6F4C" w:rsidRDefault="00426475" w:rsidP="00426475">
            <w:pPr>
              <w:pStyle w:val="PL"/>
              <w:rPr>
                <w:rFonts w:eastAsia="Malgun Gothic"/>
                <w:sz w:val="18"/>
                <w:szCs w:val="18"/>
              </w:rPr>
            </w:pPr>
            <w:r w:rsidRPr="009C6F4C">
              <w:rPr>
                <w:rFonts w:eastAsia="Malgun Gothic"/>
                <w:sz w:val="18"/>
                <w:szCs w:val="18"/>
              </w:rPr>
              <w:t xml:space="preserve">    ]]</w:t>
            </w:r>
          </w:p>
          <w:p w14:paraId="659C2DF3" w14:textId="77777777" w:rsidR="00426475" w:rsidRPr="009C6F4C" w:rsidRDefault="00426475" w:rsidP="00426475">
            <w:pPr>
              <w:pStyle w:val="PL"/>
              <w:rPr>
                <w:sz w:val="18"/>
                <w:szCs w:val="18"/>
              </w:rPr>
            </w:pPr>
            <w:r w:rsidRPr="009C6F4C">
              <w:rPr>
                <w:sz w:val="18"/>
                <w:szCs w:val="18"/>
              </w:rPr>
              <w:t>}</w:t>
            </w:r>
          </w:p>
          <w:p w14:paraId="475307ED" w14:textId="77777777" w:rsidR="00426475" w:rsidRPr="009C6F4C" w:rsidRDefault="00426475" w:rsidP="00426475">
            <w:pPr>
              <w:pStyle w:val="PL"/>
              <w:rPr>
                <w:sz w:val="18"/>
                <w:szCs w:val="18"/>
              </w:rPr>
            </w:pPr>
            <w:r w:rsidRPr="007E44E2">
              <w:rPr>
                <w:b/>
                <w:sz w:val="18"/>
                <w:szCs w:val="18"/>
              </w:rPr>
              <w:lastRenderedPageBreak/>
              <w:t>SIB4</w:t>
            </w:r>
            <w:r w:rsidRPr="009C6F4C">
              <w:rPr>
                <w:sz w:val="18"/>
                <w:szCs w:val="18"/>
              </w:rPr>
              <w:t xml:space="preserve"> ::=                            </w:t>
            </w:r>
            <w:r w:rsidRPr="009C6F4C">
              <w:rPr>
                <w:color w:val="993366"/>
                <w:sz w:val="18"/>
                <w:szCs w:val="18"/>
              </w:rPr>
              <w:t>SEQUENCE</w:t>
            </w:r>
            <w:r w:rsidRPr="009C6F4C">
              <w:rPr>
                <w:sz w:val="18"/>
                <w:szCs w:val="18"/>
              </w:rPr>
              <w:t xml:space="preserve"> {</w:t>
            </w:r>
          </w:p>
          <w:p w14:paraId="5763F347" w14:textId="77777777" w:rsidR="00426475" w:rsidRPr="009C6F4C" w:rsidRDefault="00426475" w:rsidP="00426475">
            <w:pPr>
              <w:pStyle w:val="PL"/>
              <w:rPr>
                <w:sz w:val="18"/>
                <w:szCs w:val="18"/>
              </w:rPr>
            </w:pPr>
            <w:r w:rsidRPr="009C6F4C">
              <w:rPr>
                <w:sz w:val="18"/>
                <w:szCs w:val="18"/>
              </w:rPr>
              <w:t xml:space="preserve">    interFreqCarrierFreqList            InterFreqCarrierFreqList,</w:t>
            </w:r>
          </w:p>
          <w:p w14:paraId="3078BF03" w14:textId="77777777" w:rsidR="00426475" w:rsidRPr="009C6F4C" w:rsidRDefault="00426475" w:rsidP="00426475">
            <w:pPr>
              <w:pStyle w:val="PL"/>
              <w:rPr>
                <w:sz w:val="18"/>
                <w:szCs w:val="18"/>
              </w:rPr>
            </w:pPr>
            <w:r w:rsidRPr="009C6F4C">
              <w:rPr>
                <w:sz w:val="18"/>
                <w:szCs w:val="18"/>
              </w:rPr>
              <w:t xml:space="preserve">    lateNonCriticalExtension            </w:t>
            </w:r>
            <w:r w:rsidRPr="009C6F4C">
              <w:rPr>
                <w:color w:val="993366"/>
                <w:sz w:val="18"/>
                <w:szCs w:val="18"/>
              </w:rPr>
              <w:t>OCTET</w:t>
            </w:r>
            <w:r w:rsidRPr="009C6F4C">
              <w:rPr>
                <w:sz w:val="18"/>
                <w:szCs w:val="18"/>
              </w:rPr>
              <w:t xml:space="preserve"> </w:t>
            </w:r>
            <w:r w:rsidRPr="009C6F4C">
              <w:rPr>
                <w:color w:val="993366"/>
                <w:sz w:val="18"/>
                <w:szCs w:val="18"/>
              </w:rPr>
              <w:t>STRING</w:t>
            </w:r>
            <w:r w:rsidRPr="009C6F4C">
              <w:rPr>
                <w:sz w:val="18"/>
                <w:szCs w:val="18"/>
              </w:rPr>
              <w:t xml:space="preserve">                                </w:t>
            </w:r>
            <w:r w:rsidRPr="009C6F4C">
              <w:rPr>
                <w:color w:val="993366"/>
                <w:sz w:val="18"/>
                <w:szCs w:val="18"/>
              </w:rPr>
              <w:t>OPTIONAL</w:t>
            </w:r>
            <w:r w:rsidRPr="009C6F4C">
              <w:rPr>
                <w:sz w:val="18"/>
                <w:szCs w:val="18"/>
              </w:rPr>
              <w:t>,</w:t>
            </w:r>
          </w:p>
          <w:p w14:paraId="2344B63A" w14:textId="77777777" w:rsidR="00426475" w:rsidRPr="009C6F4C" w:rsidRDefault="00426475" w:rsidP="00426475">
            <w:pPr>
              <w:pStyle w:val="PL"/>
              <w:rPr>
                <w:sz w:val="18"/>
                <w:szCs w:val="18"/>
              </w:rPr>
            </w:pPr>
            <w:r w:rsidRPr="009C6F4C">
              <w:rPr>
                <w:sz w:val="18"/>
                <w:szCs w:val="18"/>
              </w:rPr>
              <w:t xml:space="preserve">    ...,</w:t>
            </w:r>
          </w:p>
          <w:p w14:paraId="1E0F8446" w14:textId="77777777" w:rsidR="00426475" w:rsidRPr="009C6F4C" w:rsidRDefault="00426475" w:rsidP="00426475">
            <w:pPr>
              <w:pStyle w:val="PL"/>
              <w:rPr>
                <w:sz w:val="18"/>
                <w:szCs w:val="18"/>
              </w:rPr>
            </w:pPr>
            <w:r w:rsidRPr="009C6F4C">
              <w:rPr>
                <w:sz w:val="18"/>
                <w:szCs w:val="18"/>
              </w:rPr>
              <w:t xml:space="preserve">    [[</w:t>
            </w:r>
          </w:p>
          <w:p w14:paraId="5452238E" w14:textId="77777777" w:rsidR="00426475" w:rsidRPr="009C6F4C" w:rsidRDefault="00426475" w:rsidP="00426475">
            <w:pPr>
              <w:pStyle w:val="PL"/>
              <w:rPr>
                <w:color w:val="808080"/>
                <w:sz w:val="18"/>
                <w:szCs w:val="18"/>
              </w:rPr>
            </w:pPr>
            <w:r w:rsidRPr="009C6F4C">
              <w:rPr>
                <w:sz w:val="18"/>
                <w:szCs w:val="18"/>
              </w:rPr>
              <w:t xml:space="preserve">    interFreqCarrierFreqList-v1610      InterFreqCarrierFreqList-v1610              </w:t>
            </w:r>
            <w:r w:rsidRPr="009C6F4C">
              <w:rPr>
                <w:color w:val="993366"/>
                <w:sz w:val="18"/>
                <w:szCs w:val="18"/>
              </w:rPr>
              <w:t>OPTIONAL</w:t>
            </w:r>
            <w:r w:rsidRPr="009C6F4C">
              <w:rPr>
                <w:sz w:val="18"/>
                <w:szCs w:val="18"/>
              </w:rPr>
              <w:t xml:space="preserve">   </w:t>
            </w:r>
            <w:r w:rsidRPr="009C6F4C">
              <w:rPr>
                <w:color w:val="808080"/>
                <w:sz w:val="18"/>
                <w:szCs w:val="18"/>
              </w:rPr>
              <w:t>-- Need R</w:t>
            </w:r>
          </w:p>
          <w:p w14:paraId="6E2AEC47" w14:textId="77777777" w:rsidR="00426475" w:rsidRPr="009C6F4C" w:rsidRDefault="00426475" w:rsidP="00426475">
            <w:pPr>
              <w:pStyle w:val="PL"/>
              <w:rPr>
                <w:sz w:val="18"/>
                <w:szCs w:val="18"/>
              </w:rPr>
            </w:pPr>
            <w:r w:rsidRPr="009C6F4C">
              <w:rPr>
                <w:sz w:val="18"/>
                <w:szCs w:val="18"/>
              </w:rPr>
              <w:t xml:space="preserve">    ]]</w:t>
            </w:r>
          </w:p>
          <w:p w14:paraId="7FB75CFF" w14:textId="77777777" w:rsidR="00426475" w:rsidRPr="009C6F4C" w:rsidRDefault="00426475" w:rsidP="00426475">
            <w:pPr>
              <w:pStyle w:val="PL"/>
              <w:rPr>
                <w:sz w:val="18"/>
                <w:szCs w:val="18"/>
              </w:rPr>
            </w:pPr>
            <w:r w:rsidRPr="009C6F4C">
              <w:rPr>
                <w:sz w:val="18"/>
                <w:szCs w:val="18"/>
              </w:rPr>
              <w:t>}</w:t>
            </w:r>
          </w:p>
          <w:p w14:paraId="179D6F41" w14:textId="77777777" w:rsidR="00426475" w:rsidRDefault="00426475" w:rsidP="005F47AC">
            <w:pPr>
              <w:pStyle w:val="a0"/>
              <w:rPr>
                <w:rFonts w:eastAsia="宋体"/>
                <w:szCs w:val="20"/>
                <w:lang w:eastAsia="zh-CN"/>
              </w:rPr>
            </w:pPr>
          </w:p>
        </w:tc>
      </w:tr>
    </w:tbl>
    <w:p w14:paraId="5635A092" w14:textId="77777777" w:rsidR="00426475" w:rsidRDefault="00426475" w:rsidP="005F47AC">
      <w:pPr>
        <w:pStyle w:val="a0"/>
        <w:rPr>
          <w:rFonts w:eastAsia="宋体"/>
          <w:szCs w:val="20"/>
          <w:lang w:eastAsia="zh-CN"/>
        </w:rPr>
      </w:pPr>
      <w:r>
        <w:rPr>
          <w:rFonts w:eastAsia="宋体"/>
          <w:szCs w:val="20"/>
          <w:lang w:eastAsia="zh-CN"/>
        </w:rPr>
        <w:lastRenderedPageBreak/>
        <w:t xml:space="preserve"> </w:t>
      </w:r>
    </w:p>
    <w:p w14:paraId="1A882467" w14:textId="26091417" w:rsidR="00426475" w:rsidRDefault="00426475" w:rsidP="00426475">
      <w:pPr>
        <w:pStyle w:val="a0"/>
        <w:rPr>
          <w:rFonts w:eastAsia="宋体"/>
          <w:szCs w:val="20"/>
          <w:lang w:eastAsia="zh-CN"/>
        </w:rPr>
      </w:pPr>
      <w:r>
        <w:rPr>
          <w:rFonts w:eastAsia="宋体"/>
          <w:szCs w:val="20"/>
          <w:lang w:eastAsia="zh-CN"/>
        </w:rPr>
        <w:t>As shown above, for cell reselection, netwo</w:t>
      </w:r>
      <w:r w:rsidRPr="008B1369">
        <w:rPr>
          <w:rFonts w:eastAsia="宋体"/>
          <w:szCs w:val="20"/>
          <w:lang w:eastAsia="zh-CN"/>
        </w:rPr>
        <w:t xml:space="preserve">rk may provide UE with list of </w:t>
      </w:r>
      <w:r w:rsidRPr="002B7488">
        <w:rPr>
          <w:i/>
          <w:szCs w:val="20"/>
        </w:rPr>
        <w:t>intraFreqNeighCellList</w:t>
      </w:r>
      <w:r w:rsidRPr="002B7488">
        <w:rPr>
          <w:szCs w:val="20"/>
        </w:rPr>
        <w:t xml:space="preserve">, </w:t>
      </w:r>
      <w:r w:rsidRPr="002B7488">
        <w:rPr>
          <w:i/>
          <w:szCs w:val="20"/>
        </w:rPr>
        <w:t>intraFreqBlackCellList</w:t>
      </w:r>
      <w:r w:rsidRPr="002B7488">
        <w:rPr>
          <w:szCs w:val="20"/>
        </w:rPr>
        <w:t xml:space="preserve">, </w:t>
      </w:r>
      <w:r w:rsidR="009C6F4C" w:rsidRPr="00B47704">
        <w:rPr>
          <w:i/>
          <w:szCs w:val="20"/>
        </w:rPr>
        <w:t>IntraFreqCAG-CellListPerPLMN</w:t>
      </w:r>
      <w:r w:rsidR="009C6F4C" w:rsidRPr="00B47704">
        <w:rPr>
          <w:szCs w:val="20"/>
        </w:rPr>
        <w:t xml:space="preserve"> and </w:t>
      </w:r>
      <w:r w:rsidR="009C6F4C" w:rsidRPr="00B47704">
        <w:rPr>
          <w:i/>
          <w:szCs w:val="20"/>
        </w:rPr>
        <w:t>interFreqCarrierFreqList</w:t>
      </w:r>
      <w:r w:rsidR="009C6F4C" w:rsidRPr="00B47704">
        <w:rPr>
          <w:szCs w:val="20"/>
        </w:rPr>
        <w:t xml:space="preserve">. The </w:t>
      </w:r>
      <w:r w:rsidR="009C6F4C" w:rsidRPr="00B47704">
        <w:rPr>
          <w:i/>
          <w:szCs w:val="20"/>
        </w:rPr>
        <w:t>interFreqCarrierFreqList</w:t>
      </w:r>
      <w:r w:rsidR="009C6F4C" w:rsidRPr="00B47704">
        <w:rPr>
          <w:szCs w:val="20"/>
        </w:rPr>
        <w:t xml:space="preserve"> IE </w:t>
      </w:r>
      <w:r w:rsidR="009C6F4C" w:rsidRPr="00B47704">
        <w:rPr>
          <w:rFonts w:eastAsia="宋体"/>
          <w:szCs w:val="20"/>
          <w:lang w:eastAsia="zh-CN"/>
        </w:rPr>
        <w:t xml:space="preserve">also may contain information such as </w:t>
      </w:r>
      <w:r w:rsidR="009C6F4C" w:rsidRPr="008B1369">
        <w:rPr>
          <w:i/>
          <w:szCs w:val="20"/>
        </w:rPr>
        <w:t>cellR</w:t>
      </w:r>
      <w:r w:rsidR="009C6F4C" w:rsidRPr="005E7B50">
        <w:rPr>
          <w:i/>
          <w:szCs w:val="20"/>
        </w:rPr>
        <w:t>eselectionPriority</w:t>
      </w:r>
      <w:r w:rsidR="009C6F4C" w:rsidRPr="002B7488">
        <w:rPr>
          <w:szCs w:val="20"/>
        </w:rPr>
        <w:t xml:space="preserve">, </w:t>
      </w:r>
      <w:r w:rsidR="009C6F4C" w:rsidRPr="00D31F9F">
        <w:rPr>
          <w:i/>
          <w:szCs w:val="20"/>
        </w:rPr>
        <w:t>interFreqNeighCellList</w:t>
      </w:r>
      <w:r w:rsidR="009C6F4C" w:rsidRPr="00B47704">
        <w:rPr>
          <w:szCs w:val="20"/>
        </w:rPr>
        <w:t xml:space="preserve"> and </w:t>
      </w:r>
      <w:r w:rsidR="009C6F4C" w:rsidRPr="00B47704">
        <w:rPr>
          <w:i/>
          <w:szCs w:val="20"/>
        </w:rPr>
        <w:t>interFreqBlackCellList</w:t>
      </w:r>
      <w:r w:rsidR="009C6F4C" w:rsidRPr="00B47704">
        <w:rPr>
          <w:szCs w:val="20"/>
        </w:rPr>
        <w:t xml:space="preserve">. </w:t>
      </w:r>
    </w:p>
    <w:p w14:paraId="54F7F594" w14:textId="7CCFC08E" w:rsidR="00A65955" w:rsidRDefault="006C3526" w:rsidP="005F47AC">
      <w:pPr>
        <w:pStyle w:val="a0"/>
        <w:rPr>
          <w:rFonts w:eastAsia="宋体"/>
          <w:szCs w:val="20"/>
          <w:lang w:eastAsia="zh-CN"/>
        </w:rPr>
      </w:pPr>
      <w:r>
        <w:rPr>
          <w:rFonts w:eastAsia="宋体"/>
          <w:szCs w:val="20"/>
          <w:lang w:eastAsia="zh-CN"/>
        </w:rPr>
        <w:t>A similar approach can be adopted for slice</w:t>
      </w:r>
      <w:r w:rsidR="004040F6">
        <w:rPr>
          <w:rFonts w:eastAsia="宋体"/>
          <w:szCs w:val="20"/>
          <w:lang w:eastAsia="zh-CN"/>
        </w:rPr>
        <w:t>-</w:t>
      </w:r>
      <w:r>
        <w:rPr>
          <w:rFonts w:eastAsia="宋体"/>
          <w:szCs w:val="20"/>
          <w:lang w:eastAsia="zh-CN"/>
        </w:rPr>
        <w:t xml:space="preserve">based cell reselection. </w:t>
      </w:r>
      <w:r w:rsidR="00DB547F">
        <w:rPr>
          <w:rFonts w:eastAsia="宋体"/>
          <w:szCs w:val="20"/>
          <w:lang w:eastAsia="zh-CN"/>
        </w:rPr>
        <w:t>And the information for slice</w:t>
      </w:r>
      <w:r w:rsidR="006D733A">
        <w:rPr>
          <w:rFonts w:eastAsia="宋体"/>
          <w:szCs w:val="20"/>
          <w:lang w:eastAsia="zh-CN"/>
        </w:rPr>
        <w:t>-</w:t>
      </w:r>
      <w:r w:rsidR="00DB547F">
        <w:rPr>
          <w:rFonts w:eastAsia="宋体"/>
          <w:szCs w:val="20"/>
          <w:lang w:eastAsia="zh-CN"/>
        </w:rPr>
        <w:t>based cell reselection</w:t>
      </w:r>
      <w:r w:rsidR="005E7B50">
        <w:rPr>
          <w:rFonts w:eastAsia="宋体"/>
          <w:szCs w:val="20"/>
          <w:lang w:eastAsia="zh-CN"/>
        </w:rPr>
        <w:t xml:space="preserve"> can</w:t>
      </w:r>
      <w:r w:rsidR="00DB547F">
        <w:rPr>
          <w:rFonts w:eastAsia="宋体"/>
          <w:szCs w:val="20"/>
          <w:lang w:eastAsia="zh-CN"/>
        </w:rPr>
        <w:t xml:space="preserve"> </w:t>
      </w:r>
      <w:r w:rsidR="00194728">
        <w:rPr>
          <w:rFonts w:eastAsia="宋体"/>
          <w:szCs w:val="20"/>
          <w:lang w:eastAsia="zh-CN"/>
        </w:rPr>
        <w:t xml:space="preserve">be either included in existing </w:t>
      </w:r>
      <w:r w:rsidR="007B799D">
        <w:rPr>
          <w:rFonts w:eastAsia="宋体"/>
          <w:szCs w:val="20"/>
          <w:lang w:eastAsia="zh-CN"/>
        </w:rPr>
        <w:t>SIBs, such as SIB3 or SIB4, or introduce a new SIB</w:t>
      </w:r>
      <w:r w:rsidR="006D733A">
        <w:rPr>
          <w:rFonts w:eastAsia="宋体"/>
          <w:szCs w:val="20"/>
          <w:lang w:eastAsia="zh-CN"/>
        </w:rPr>
        <w:t xml:space="preserve">.  </w:t>
      </w:r>
    </w:p>
    <w:p w14:paraId="7AF58ED9" w14:textId="67F087EB" w:rsidR="00720894" w:rsidRDefault="006D733A" w:rsidP="005F47AC">
      <w:pPr>
        <w:pStyle w:val="a0"/>
        <w:rPr>
          <w:rFonts w:eastAsia="宋体"/>
          <w:szCs w:val="20"/>
          <w:lang w:eastAsia="zh-CN"/>
        </w:rPr>
      </w:pPr>
      <w:r>
        <w:rPr>
          <w:rFonts w:eastAsia="宋体"/>
          <w:szCs w:val="20"/>
          <w:lang w:eastAsia="zh-CN"/>
        </w:rPr>
        <w:t>Reusing existing SIBs solution is simple with limited specification impact.</w:t>
      </w:r>
      <w:r w:rsidR="005C50A9">
        <w:rPr>
          <w:rFonts w:eastAsia="宋体"/>
          <w:szCs w:val="20"/>
          <w:lang w:eastAsia="zh-CN"/>
        </w:rPr>
        <w:t xml:space="preserve"> And slice-based cell reselection information can be provided along current cell reselection </w:t>
      </w:r>
      <w:r w:rsidR="00A65955">
        <w:rPr>
          <w:rFonts w:eastAsia="宋体"/>
          <w:szCs w:val="20"/>
          <w:lang w:eastAsia="zh-CN"/>
        </w:rPr>
        <w:t>information. Introducing new SIB may have the advantage of reduced SIB size to only carry slice related messages. But, providing new SIB may come with additional signaling for network and UE (in case the SIB is provided as on-demand)</w:t>
      </w:r>
    </w:p>
    <w:p w14:paraId="13936F62" w14:textId="10C2C755" w:rsidR="006D733A" w:rsidRDefault="006D733A" w:rsidP="005F47AC">
      <w:pPr>
        <w:pStyle w:val="a0"/>
        <w:rPr>
          <w:rFonts w:eastAsia="宋体"/>
          <w:szCs w:val="20"/>
          <w:lang w:eastAsia="zh-CN"/>
        </w:rPr>
      </w:pPr>
      <w:r>
        <w:rPr>
          <w:rFonts w:eastAsia="宋体"/>
          <w:szCs w:val="20"/>
          <w:lang w:eastAsia="zh-CN"/>
        </w:rPr>
        <w:t>Thus,</w:t>
      </w:r>
    </w:p>
    <w:p w14:paraId="7594E27F" w14:textId="318AEFEF" w:rsidR="006D733A" w:rsidRPr="004F3D2B" w:rsidRDefault="00A65955" w:rsidP="006D733A">
      <w:pPr>
        <w:pStyle w:val="Proposal"/>
        <w:numPr>
          <w:ilvl w:val="0"/>
          <w:numId w:val="6"/>
        </w:numPr>
        <w:ind w:left="1701" w:hanging="1701"/>
        <w:rPr>
          <w:rFonts w:ascii="Times New Roman" w:hAnsi="Times New Roman"/>
        </w:rPr>
      </w:pPr>
      <w:bookmarkStart w:id="9" w:name="_Ref71559576"/>
      <w:r>
        <w:rPr>
          <w:rFonts w:ascii="Times New Roman" w:hAnsi="Times New Roman"/>
        </w:rPr>
        <w:t xml:space="preserve">RAN2 to discuss whether to reuse existing SIB or introduce a new SIB to carry </w:t>
      </w:r>
      <w:r w:rsidR="001C3BF0">
        <w:rPr>
          <w:rFonts w:ascii="Times New Roman" w:hAnsi="Times New Roman"/>
        </w:rPr>
        <w:t>slice-based cell reselection messages</w:t>
      </w:r>
      <w:bookmarkEnd w:id="9"/>
      <w:r w:rsidR="00D31F9F">
        <w:rPr>
          <w:rFonts w:ascii="Times New Roman" w:hAnsi="Times New Roman"/>
        </w:rPr>
        <w:t>.</w:t>
      </w:r>
    </w:p>
    <w:p w14:paraId="330DF522" w14:textId="529A6922" w:rsidR="00F3582C" w:rsidRDefault="007C5827" w:rsidP="005F47AC">
      <w:pPr>
        <w:pStyle w:val="a0"/>
        <w:rPr>
          <w:rFonts w:eastAsia="宋体"/>
          <w:szCs w:val="20"/>
          <w:lang w:eastAsia="zh-CN"/>
        </w:rPr>
      </w:pPr>
      <w:r>
        <w:rPr>
          <w:rFonts w:eastAsia="宋体"/>
          <w:szCs w:val="20"/>
          <w:lang w:eastAsia="zh-CN"/>
        </w:rPr>
        <w:t>As for cell reselection, t</w:t>
      </w:r>
      <w:r w:rsidR="00F95622">
        <w:rPr>
          <w:rFonts w:eastAsia="宋体"/>
          <w:szCs w:val="20"/>
          <w:lang w:eastAsia="zh-CN"/>
        </w:rPr>
        <w:t xml:space="preserve">he </w:t>
      </w:r>
      <w:r w:rsidR="004223C6">
        <w:rPr>
          <w:rFonts w:eastAsia="宋体"/>
          <w:szCs w:val="20"/>
          <w:lang w:eastAsia="zh-CN"/>
        </w:rPr>
        <w:t xml:space="preserve">slice-based cell reselection can </w:t>
      </w:r>
      <w:r w:rsidR="00F80C9A">
        <w:rPr>
          <w:rFonts w:eastAsia="宋体"/>
          <w:szCs w:val="20"/>
          <w:lang w:eastAsia="zh-CN"/>
        </w:rPr>
        <w:t xml:space="preserve">be </w:t>
      </w:r>
      <w:r w:rsidR="004223C6">
        <w:rPr>
          <w:rFonts w:eastAsia="宋体"/>
          <w:szCs w:val="20"/>
          <w:lang w:eastAsia="zh-CN"/>
        </w:rPr>
        <w:t xml:space="preserve">provided to UE </w:t>
      </w:r>
      <w:r w:rsidR="00F80C9A">
        <w:rPr>
          <w:rFonts w:eastAsia="宋体"/>
          <w:szCs w:val="20"/>
          <w:lang w:eastAsia="zh-CN"/>
        </w:rPr>
        <w:t>by broadcast or using RRC message. And th</w:t>
      </w:r>
      <w:r w:rsidR="00E97C63">
        <w:rPr>
          <w:rFonts w:eastAsia="宋体"/>
          <w:szCs w:val="20"/>
          <w:lang w:eastAsia="zh-CN"/>
        </w:rPr>
        <w:t>is</w:t>
      </w:r>
      <w:r w:rsidR="00F80C9A">
        <w:rPr>
          <w:rFonts w:eastAsia="宋体"/>
          <w:szCs w:val="20"/>
          <w:lang w:eastAsia="zh-CN"/>
        </w:rPr>
        <w:t xml:space="preserve"> info</w:t>
      </w:r>
      <w:r w:rsidR="006352D0">
        <w:rPr>
          <w:rFonts w:eastAsia="宋体"/>
          <w:szCs w:val="20"/>
          <w:lang w:eastAsia="zh-CN"/>
        </w:rPr>
        <w:t>rm</w:t>
      </w:r>
      <w:r w:rsidR="00F80C9A">
        <w:rPr>
          <w:rFonts w:eastAsia="宋体"/>
          <w:szCs w:val="20"/>
          <w:lang w:eastAsia="zh-CN"/>
        </w:rPr>
        <w:t>ation</w:t>
      </w:r>
      <w:r w:rsidR="00F95622">
        <w:rPr>
          <w:rFonts w:eastAsia="宋体"/>
          <w:szCs w:val="20"/>
          <w:lang w:eastAsia="zh-CN"/>
        </w:rPr>
        <w:t xml:space="preserve"> can be </w:t>
      </w:r>
      <w:r>
        <w:rPr>
          <w:rFonts w:eastAsia="宋体"/>
          <w:szCs w:val="20"/>
          <w:lang w:eastAsia="zh-CN"/>
        </w:rPr>
        <w:t>list of</w:t>
      </w:r>
      <w:r w:rsidR="00F3582C">
        <w:rPr>
          <w:rFonts w:eastAsia="宋体"/>
          <w:szCs w:val="20"/>
          <w:lang w:eastAsia="zh-CN"/>
        </w:rPr>
        <w:t>:</w:t>
      </w:r>
    </w:p>
    <w:p w14:paraId="1B65C972" w14:textId="33F0F710" w:rsidR="006D733A" w:rsidRDefault="00F3582C" w:rsidP="000E4756">
      <w:pPr>
        <w:pStyle w:val="a0"/>
        <w:numPr>
          <w:ilvl w:val="0"/>
          <w:numId w:val="40"/>
        </w:numPr>
        <w:rPr>
          <w:rFonts w:eastAsia="宋体"/>
          <w:szCs w:val="20"/>
          <w:lang w:eastAsia="zh-CN"/>
        </w:rPr>
      </w:pPr>
      <w:r>
        <w:rPr>
          <w:rFonts w:eastAsia="宋体"/>
          <w:szCs w:val="20"/>
          <w:lang w:eastAsia="zh-CN"/>
        </w:rPr>
        <w:t>Neighbor cells info, such PCI</w:t>
      </w:r>
    </w:p>
    <w:p w14:paraId="4614ED64" w14:textId="29F65BFB" w:rsidR="00F3582C" w:rsidRDefault="00F3582C" w:rsidP="000E4756">
      <w:pPr>
        <w:pStyle w:val="a0"/>
        <w:numPr>
          <w:ilvl w:val="0"/>
          <w:numId w:val="40"/>
        </w:numPr>
        <w:rPr>
          <w:rFonts w:eastAsia="宋体"/>
          <w:szCs w:val="20"/>
          <w:lang w:eastAsia="zh-CN"/>
        </w:rPr>
      </w:pPr>
      <w:r>
        <w:rPr>
          <w:rFonts w:eastAsia="宋体"/>
          <w:szCs w:val="20"/>
          <w:lang w:eastAsia="zh-CN"/>
        </w:rPr>
        <w:t>Slice group index/ID</w:t>
      </w:r>
    </w:p>
    <w:p w14:paraId="67F1136F" w14:textId="3178B390" w:rsidR="00F3582C" w:rsidRDefault="00F3582C" w:rsidP="000E4756">
      <w:pPr>
        <w:pStyle w:val="a0"/>
        <w:numPr>
          <w:ilvl w:val="0"/>
          <w:numId w:val="40"/>
        </w:numPr>
        <w:rPr>
          <w:rFonts w:eastAsia="宋体"/>
          <w:szCs w:val="20"/>
          <w:lang w:eastAsia="zh-CN"/>
        </w:rPr>
      </w:pPr>
      <w:r>
        <w:rPr>
          <w:rFonts w:eastAsia="宋体"/>
          <w:szCs w:val="20"/>
          <w:lang w:eastAsia="zh-CN"/>
        </w:rPr>
        <w:t>Black slice index/ID</w:t>
      </w:r>
    </w:p>
    <w:p w14:paraId="48C6450B" w14:textId="77777777" w:rsidR="000E4756" w:rsidRDefault="00F3582C" w:rsidP="000E4756">
      <w:pPr>
        <w:pStyle w:val="a0"/>
        <w:numPr>
          <w:ilvl w:val="0"/>
          <w:numId w:val="40"/>
        </w:numPr>
        <w:rPr>
          <w:rFonts w:eastAsia="宋体"/>
          <w:szCs w:val="20"/>
          <w:lang w:eastAsia="zh-CN"/>
        </w:rPr>
      </w:pPr>
      <w:r>
        <w:rPr>
          <w:rFonts w:eastAsia="宋体"/>
          <w:szCs w:val="20"/>
          <w:lang w:eastAsia="zh-CN"/>
        </w:rPr>
        <w:t>Frequencies</w:t>
      </w:r>
    </w:p>
    <w:p w14:paraId="740905DC" w14:textId="68468958" w:rsidR="00F3582C" w:rsidRDefault="000E4756" w:rsidP="000E4756">
      <w:pPr>
        <w:pStyle w:val="a0"/>
        <w:numPr>
          <w:ilvl w:val="0"/>
          <w:numId w:val="40"/>
        </w:numPr>
        <w:rPr>
          <w:rFonts w:eastAsia="宋体"/>
          <w:szCs w:val="20"/>
          <w:lang w:eastAsia="zh-CN"/>
        </w:rPr>
      </w:pPr>
      <w:r>
        <w:rPr>
          <w:rFonts w:eastAsia="宋体"/>
          <w:szCs w:val="20"/>
          <w:lang w:eastAsia="zh-CN"/>
        </w:rPr>
        <w:t>Reselection priority</w:t>
      </w:r>
    </w:p>
    <w:p w14:paraId="284684FC" w14:textId="5D033BD4" w:rsidR="000E4756" w:rsidRDefault="000E4756" w:rsidP="005F47AC">
      <w:pPr>
        <w:pStyle w:val="a0"/>
        <w:rPr>
          <w:rFonts w:eastAsia="宋体"/>
          <w:szCs w:val="20"/>
          <w:lang w:eastAsia="zh-CN"/>
        </w:rPr>
      </w:pPr>
      <w:r>
        <w:rPr>
          <w:rFonts w:eastAsia="宋体"/>
          <w:szCs w:val="20"/>
          <w:lang w:eastAsia="zh-CN"/>
        </w:rPr>
        <w:t>Therefore,</w:t>
      </w:r>
    </w:p>
    <w:p w14:paraId="4BE782FC" w14:textId="171C8D96" w:rsidR="000E4756" w:rsidRDefault="000E4756" w:rsidP="000E4756">
      <w:pPr>
        <w:pStyle w:val="Proposal"/>
        <w:numPr>
          <w:ilvl w:val="0"/>
          <w:numId w:val="6"/>
        </w:numPr>
        <w:ind w:left="1701" w:hanging="1701"/>
        <w:rPr>
          <w:rFonts w:ascii="Times New Roman" w:hAnsi="Times New Roman"/>
        </w:rPr>
      </w:pPr>
      <w:bookmarkStart w:id="10" w:name="_Ref71559579"/>
      <w:r>
        <w:rPr>
          <w:rFonts w:ascii="Times New Roman" w:hAnsi="Times New Roman"/>
        </w:rPr>
        <w:t>The following information is included in the slice-based cell reselection SIB content</w:t>
      </w:r>
      <w:r w:rsidR="00BC5C5A">
        <w:rPr>
          <w:rFonts w:ascii="Times New Roman" w:hAnsi="Times New Roman"/>
        </w:rPr>
        <w:t xml:space="preserve"> or RRC message</w:t>
      </w:r>
      <w:r>
        <w:rPr>
          <w:rFonts w:ascii="Times New Roman" w:hAnsi="Times New Roman"/>
        </w:rPr>
        <w:t>:</w:t>
      </w:r>
      <w:bookmarkEnd w:id="10"/>
    </w:p>
    <w:p w14:paraId="6B574188" w14:textId="4A228CE1" w:rsidR="000E4756" w:rsidRPr="000E4756" w:rsidRDefault="00E97C63" w:rsidP="000E4756">
      <w:pPr>
        <w:pStyle w:val="a0"/>
        <w:numPr>
          <w:ilvl w:val="0"/>
          <w:numId w:val="41"/>
        </w:numPr>
        <w:rPr>
          <w:rFonts w:eastAsia="宋体"/>
          <w:b/>
          <w:szCs w:val="20"/>
          <w:lang w:eastAsia="zh-CN"/>
        </w:rPr>
      </w:pPr>
      <w:r>
        <w:rPr>
          <w:rFonts w:eastAsia="宋体"/>
          <w:b/>
          <w:szCs w:val="20"/>
          <w:lang w:eastAsia="zh-CN"/>
        </w:rPr>
        <w:t xml:space="preserve">List of </w:t>
      </w:r>
      <w:r w:rsidR="000E4756" w:rsidRPr="000E4756">
        <w:rPr>
          <w:rFonts w:eastAsia="宋体"/>
          <w:b/>
          <w:szCs w:val="20"/>
          <w:lang w:eastAsia="zh-CN"/>
        </w:rPr>
        <w:t>Slice group index/ID</w:t>
      </w:r>
    </w:p>
    <w:p w14:paraId="334C1509" w14:textId="532410D1" w:rsidR="000E4756" w:rsidRPr="000E4756" w:rsidRDefault="00E97C63" w:rsidP="000E4756">
      <w:pPr>
        <w:pStyle w:val="a0"/>
        <w:numPr>
          <w:ilvl w:val="0"/>
          <w:numId w:val="41"/>
        </w:numPr>
        <w:rPr>
          <w:rFonts w:eastAsia="宋体"/>
          <w:b/>
          <w:szCs w:val="20"/>
          <w:lang w:eastAsia="zh-CN"/>
        </w:rPr>
      </w:pPr>
      <w:r>
        <w:rPr>
          <w:rFonts w:eastAsia="宋体"/>
          <w:b/>
          <w:szCs w:val="20"/>
          <w:lang w:eastAsia="zh-CN"/>
        </w:rPr>
        <w:t xml:space="preserve">List of </w:t>
      </w:r>
      <w:r w:rsidR="000E4756" w:rsidRPr="000E4756">
        <w:rPr>
          <w:rFonts w:eastAsia="宋体"/>
          <w:b/>
          <w:szCs w:val="20"/>
          <w:lang w:eastAsia="zh-CN"/>
        </w:rPr>
        <w:t>Frequencies</w:t>
      </w:r>
    </w:p>
    <w:p w14:paraId="08CFD469" w14:textId="77777777" w:rsidR="000E4756" w:rsidRPr="000E4756" w:rsidRDefault="000E4756" w:rsidP="000E4756">
      <w:pPr>
        <w:pStyle w:val="a0"/>
        <w:numPr>
          <w:ilvl w:val="0"/>
          <w:numId w:val="41"/>
        </w:numPr>
        <w:rPr>
          <w:rFonts w:eastAsia="宋体"/>
          <w:b/>
          <w:szCs w:val="20"/>
          <w:lang w:eastAsia="zh-CN"/>
        </w:rPr>
      </w:pPr>
      <w:r w:rsidRPr="000E4756">
        <w:rPr>
          <w:rFonts w:eastAsia="宋体"/>
          <w:b/>
          <w:szCs w:val="20"/>
          <w:lang w:eastAsia="zh-CN"/>
        </w:rPr>
        <w:t>Reselection priority</w:t>
      </w:r>
    </w:p>
    <w:p w14:paraId="682C83E1" w14:textId="77777777" w:rsidR="00CC696E" w:rsidRPr="000E4756" w:rsidRDefault="00CC696E" w:rsidP="00CC696E">
      <w:pPr>
        <w:pStyle w:val="a0"/>
        <w:numPr>
          <w:ilvl w:val="0"/>
          <w:numId w:val="41"/>
        </w:numPr>
        <w:rPr>
          <w:rFonts w:eastAsia="宋体"/>
          <w:b/>
          <w:szCs w:val="20"/>
          <w:lang w:eastAsia="zh-CN"/>
        </w:rPr>
      </w:pPr>
      <w:r>
        <w:rPr>
          <w:rFonts w:eastAsia="宋体"/>
          <w:b/>
          <w:szCs w:val="20"/>
          <w:lang w:eastAsia="zh-CN"/>
        </w:rPr>
        <w:t xml:space="preserve">List </w:t>
      </w:r>
      <w:r w:rsidRPr="000E4756">
        <w:rPr>
          <w:rFonts w:eastAsia="宋体"/>
          <w:b/>
          <w:szCs w:val="20"/>
          <w:lang w:eastAsia="zh-CN"/>
        </w:rPr>
        <w:t>Neighbor cells info, such PCI</w:t>
      </w:r>
    </w:p>
    <w:p w14:paraId="0EBB5558" w14:textId="4E6CD994" w:rsidR="000E4756" w:rsidRPr="000E4756" w:rsidRDefault="00E97C63" w:rsidP="000E4756">
      <w:pPr>
        <w:pStyle w:val="a0"/>
        <w:numPr>
          <w:ilvl w:val="0"/>
          <w:numId w:val="41"/>
        </w:numPr>
        <w:rPr>
          <w:rFonts w:eastAsia="宋体"/>
          <w:b/>
          <w:szCs w:val="20"/>
          <w:lang w:eastAsia="zh-CN"/>
        </w:rPr>
      </w:pPr>
      <w:r>
        <w:rPr>
          <w:rFonts w:eastAsia="宋体"/>
          <w:b/>
          <w:szCs w:val="20"/>
          <w:lang w:eastAsia="zh-CN"/>
        </w:rPr>
        <w:t xml:space="preserve">List of </w:t>
      </w:r>
      <w:r w:rsidR="000E4756" w:rsidRPr="000E4756">
        <w:rPr>
          <w:rFonts w:eastAsia="宋体"/>
          <w:b/>
          <w:szCs w:val="20"/>
          <w:lang w:eastAsia="zh-CN"/>
        </w:rPr>
        <w:t>Black slice index/ID</w:t>
      </w:r>
    </w:p>
    <w:p w14:paraId="435AC379" w14:textId="77777777" w:rsidR="00DA4812" w:rsidRDefault="00DA4812" w:rsidP="00DA4812">
      <w:pPr>
        <w:pStyle w:val="a0"/>
        <w:rPr>
          <w:rFonts w:eastAsia="宋体"/>
          <w:szCs w:val="20"/>
          <w:lang w:eastAsia="zh-CN"/>
        </w:rPr>
      </w:pPr>
      <w:r>
        <w:rPr>
          <w:rFonts w:eastAsia="宋体"/>
          <w:szCs w:val="20"/>
          <w:lang w:eastAsia="zh-CN"/>
        </w:rPr>
        <w:t>During SI phase there was no common agreement on the phrase “</w:t>
      </w:r>
      <w:r w:rsidRPr="008E0ED0">
        <w:t>intended slice</w:t>
      </w:r>
      <w:r>
        <w:rPr>
          <w:rFonts w:eastAsia="宋体"/>
          <w:szCs w:val="20"/>
          <w:lang w:eastAsia="zh-CN"/>
        </w:rPr>
        <w:t>”, though its meaning is quite simple. But, for slice-based cell reselection, UE should be allowed to prioritize frequency that support its intended slice for camping compared to frequency that does not support its intended slice. Thus, this notion of “</w:t>
      </w:r>
      <w:r w:rsidRPr="008E0ED0">
        <w:t>intended slice</w:t>
      </w:r>
      <w:r>
        <w:rPr>
          <w:rFonts w:eastAsia="宋体"/>
          <w:szCs w:val="20"/>
          <w:lang w:eastAsia="zh-CN"/>
        </w:rPr>
        <w:t xml:space="preserve">” captured in slicing specification to provide clear guidance on how people should interpret the specification. </w:t>
      </w:r>
    </w:p>
    <w:p w14:paraId="0C09C78F" w14:textId="77777777" w:rsidR="00DA4812" w:rsidRDefault="00DA4812" w:rsidP="00DA4812">
      <w:pPr>
        <w:pStyle w:val="a0"/>
        <w:rPr>
          <w:rFonts w:eastAsia="宋体"/>
          <w:szCs w:val="20"/>
          <w:lang w:eastAsia="zh-CN"/>
        </w:rPr>
      </w:pPr>
      <w:r>
        <w:rPr>
          <w:rFonts w:eastAsia="宋体"/>
          <w:szCs w:val="20"/>
          <w:lang w:eastAsia="zh-CN"/>
        </w:rPr>
        <w:t>Therefore,</w:t>
      </w:r>
    </w:p>
    <w:p w14:paraId="6E39812D" w14:textId="4548B98D" w:rsidR="00DA4812" w:rsidRPr="004F3D2B" w:rsidRDefault="00DA4812" w:rsidP="00DA4812">
      <w:pPr>
        <w:pStyle w:val="Proposal"/>
        <w:numPr>
          <w:ilvl w:val="0"/>
          <w:numId w:val="6"/>
        </w:numPr>
        <w:ind w:left="1701" w:hanging="1701"/>
        <w:rPr>
          <w:rFonts w:ascii="Times New Roman" w:hAnsi="Times New Roman"/>
        </w:rPr>
      </w:pPr>
      <w:bookmarkStart w:id="11" w:name="_Ref71559581"/>
      <w:r>
        <w:rPr>
          <w:rFonts w:ascii="Times New Roman" w:hAnsi="Times New Roman"/>
        </w:rPr>
        <w:t xml:space="preserve">The phrase </w:t>
      </w:r>
      <w:r w:rsidRPr="00DA4812">
        <w:rPr>
          <w:rFonts w:ascii="Times New Roman" w:hAnsi="Times New Roman"/>
        </w:rPr>
        <w:t xml:space="preserve">“intended slice” should </w:t>
      </w:r>
      <w:r w:rsidR="005E7B50">
        <w:rPr>
          <w:rFonts w:ascii="Times New Roman" w:hAnsi="Times New Roman"/>
        </w:rPr>
        <w:t xml:space="preserve">be </w:t>
      </w:r>
      <w:r w:rsidRPr="00DA4812">
        <w:rPr>
          <w:rFonts w:ascii="Times New Roman" w:hAnsi="Times New Roman"/>
        </w:rPr>
        <w:t>define</w:t>
      </w:r>
      <w:r w:rsidR="005E7B50">
        <w:rPr>
          <w:rFonts w:ascii="Times New Roman" w:hAnsi="Times New Roman"/>
        </w:rPr>
        <w:t>d</w:t>
      </w:r>
      <w:r w:rsidRPr="00DA4812">
        <w:rPr>
          <w:rFonts w:ascii="Times New Roman" w:hAnsi="Times New Roman"/>
        </w:rPr>
        <w:t xml:space="preserve"> and capture</w:t>
      </w:r>
      <w:r w:rsidR="005E7B50">
        <w:rPr>
          <w:rFonts w:ascii="Times New Roman" w:hAnsi="Times New Roman"/>
        </w:rPr>
        <w:t>d</w:t>
      </w:r>
      <w:r w:rsidRPr="00DA4812">
        <w:rPr>
          <w:rFonts w:ascii="Times New Roman" w:hAnsi="Times New Roman"/>
        </w:rPr>
        <w:t xml:space="preserve"> within slicing specifications.</w:t>
      </w:r>
      <w:bookmarkEnd w:id="11"/>
    </w:p>
    <w:p w14:paraId="413A49CD" w14:textId="77777777" w:rsidR="001A76D0" w:rsidRDefault="001A76D0" w:rsidP="00E32E0C">
      <w:pPr>
        <w:spacing w:after="0"/>
        <w:contextualSpacing/>
      </w:pPr>
    </w:p>
    <w:p w14:paraId="215B9FAC" w14:textId="4554863B" w:rsidR="00E32E0C" w:rsidRDefault="00FC6E90" w:rsidP="00E32E0C">
      <w:pPr>
        <w:spacing w:after="0"/>
        <w:contextualSpacing/>
      </w:pPr>
      <w:r>
        <w:t>For slice</w:t>
      </w:r>
      <w:r w:rsidR="00121EF7">
        <w:t>-</w:t>
      </w:r>
      <w:r>
        <w:t>based cell reselection, UE should be allow</w:t>
      </w:r>
      <w:r w:rsidR="00121EF7">
        <w:t>ed</w:t>
      </w:r>
      <w:r>
        <w:t xml:space="preserve"> to </w:t>
      </w:r>
      <w:r w:rsidR="00121EF7">
        <w:t>reselect to its intended slice</w:t>
      </w:r>
      <w:r w:rsidR="00015817">
        <w:t>, for example for MO service</w:t>
      </w:r>
      <w:r w:rsidR="00121EF7">
        <w:t>. But, i</w:t>
      </w:r>
      <w:r>
        <w:t xml:space="preserve">t is worth noting that the reselection priority </w:t>
      </w:r>
      <w:r w:rsidR="00121EF7">
        <w:t xml:space="preserve">provided by network may </w:t>
      </w:r>
      <w:r w:rsidR="002B7488">
        <w:t xml:space="preserve">not </w:t>
      </w:r>
      <w:r w:rsidR="00121EF7">
        <w:t>always allow UE to reselect to its intended slice. In such case, UE may not have to follow the</w:t>
      </w:r>
      <w:r w:rsidR="001A76D0">
        <w:t xml:space="preserve"> reselection</w:t>
      </w:r>
      <w:r w:rsidR="00121EF7">
        <w:t xml:space="preserve"> priority</w:t>
      </w:r>
      <w:r w:rsidR="001A76D0">
        <w:t xml:space="preserve"> provided by network.</w:t>
      </w:r>
    </w:p>
    <w:p w14:paraId="0BA8A5DA" w14:textId="1E2ED778" w:rsidR="005F47AC" w:rsidRDefault="005F47AC" w:rsidP="005F47AC">
      <w:pPr>
        <w:pStyle w:val="a0"/>
        <w:rPr>
          <w:rFonts w:eastAsia="宋体"/>
          <w:szCs w:val="20"/>
          <w:lang w:eastAsia="zh-CN"/>
        </w:rPr>
      </w:pPr>
      <w:r>
        <w:rPr>
          <w:rFonts w:eastAsia="宋体"/>
          <w:szCs w:val="20"/>
          <w:lang w:eastAsia="zh-CN"/>
        </w:rPr>
        <w:t>Therefore,</w:t>
      </w:r>
    </w:p>
    <w:p w14:paraId="4F7E197A" w14:textId="543100B0" w:rsidR="005F47AC" w:rsidRPr="004F3D2B" w:rsidRDefault="001A76D0" w:rsidP="005F47AC">
      <w:pPr>
        <w:pStyle w:val="Proposal"/>
        <w:numPr>
          <w:ilvl w:val="0"/>
          <w:numId w:val="6"/>
        </w:numPr>
        <w:ind w:left="1701" w:hanging="1701"/>
        <w:rPr>
          <w:rFonts w:ascii="Times New Roman" w:hAnsi="Times New Roman"/>
        </w:rPr>
      </w:pPr>
      <w:bookmarkStart w:id="12" w:name="_Ref71559583"/>
      <w:r>
        <w:rPr>
          <w:rFonts w:ascii="Times New Roman" w:hAnsi="Times New Roman"/>
        </w:rPr>
        <w:t>In case the reselection prioriti(es) provided by network</w:t>
      </w:r>
      <w:r w:rsidR="00514730">
        <w:rPr>
          <w:rFonts w:ascii="Times New Roman" w:hAnsi="Times New Roman"/>
        </w:rPr>
        <w:t xml:space="preserve"> </w:t>
      </w:r>
      <w:r w:rsidR="009C491C">
        <w:rPr>
          <w:rFonts w:ascii="Times New Roman" w:hAnsi="Times New Roman"/>
        </w:rPr>
        <w:t xml:space="preserve">does not allow UE to camp </w:t>
      </w:r>
      <w:r w:rsidR="00E51C76">
        <w:rPr>
          <w:rFonts w:ascii="Times New Roman" w:hAnsi="Times New Roman"/>
        </w:rPr>
        <w:t>on</w:t>
      </w:r>
      <w:r w:rsidR="009C491C">
        <w:rPr>
          <w:rFonts w:ascii="Times New Roman" w:hAnsi="Times New Roman"/>
        </w:rPr>
        <w:t xml:space="preserve"> its</w:t>
      </w:r>
      <w:r w:rsidR="004C6203">
        <w:rPr>
          <w:rFonts w:ascii="Times New Roman" w:hAnsi="Times New Roman"/>
        </w:rPr>
        <w:t xml:space="preserve"> in</w:t>
      </w:r>
      <w:r w:rsidR="00E51C76">
        <w:rPr>
          <w:rFonts w:ascii="Times New Roman" w:hAnsi="Times New Roman"/>
        </w:rPr>
        <w:t>tended slice, handling of reselection prioriti(es) is left to UE implementation.</w:t>
      </w:r>
      <w:bookmarkEnd w:id="12"/>
    </w:p>
    <w:p w14:paraId="4352A9E8" w14:textId="75107DE1" w:rsidR="00DD137B" w:rsidRDefault="00015817" w:rsidP="00C211D4">
      <w:pPr>
        <w:pStyle w:val="a0"/>
        <w:rPr>
          <w:rFonts w:eastAsia="宋体"/>
          <w:szCs w:val="20"/>
          <w:lang w:eastAsia="zh-CN"/>
        </w:rPr>
      </w:pPr>
      <w:r>
        <w:rPr>
          <w:rFonts w:eastAsia="宋体"/>
          <w:szCs w:val="20"/>
          <w:lang w:eastAsia="zh-CN"/>
        </w:rPr>
        <w:t xml:space="preserve">On the other hand, reselection priority may allow UE to be able to camp to one or more of its intended slice(s). in such case, </w:t>
      </w:r>
      <w:r w:rsidR="00CC696E">
        <w:rPr>
          <w:rFonts w:eastAsia="宋体"/>
          <w:szCs w:val="20"/>
          <w:lang w:eastAsia="zh-CN"/>
        </w:rPr>
        <w:t>UE may or may not follow the priority provided by network.</w:t>
      </w:r>
      <w:r w:rsidR="00B87FC9">
        <w:rPr>
          <w:rFonts w:eastAsia="宋体"/>
          <w:szCs w:val="20"/>
          <w:lang w:eastAsia="zh-CN"/>
        </w:rPr>
        <w:t xml:space="preserve"> But, the priority provided by network may for admission control, load balancing, etc., from network optimization point of view, UE should follow the prioritization for cell reselection.</w:t>
      </w:r>
    </w:p>
    <w:p w14:paraId="207DEC95" w14:textId="04D566A7" w:rsidR="00B87FC9" w:rsidRPr="004F3D2B" w:rsidRDefault="00B87FC9" w:rsidP="00B87FC9">
      <w:pPr>
        <w:pStyle w:val="Proposal"/>
        <w:numPr>
          <w:ilvl w:val="0"/>
          <w:numId w:val="6"/>
        </w:numPr>
        <w:ind w:left="1701" w:hanging="1701"/>
        <w:rPr>
          <w:rFonts w:ascii="Times New Roman" w:hAnsi="Times New Roman"/>
        </w:rPr>
      </w:pPr>
      <w:bookmarkStart w:id="13" w:name="_Ref71559585"/>
      <w:r>
        <w:rPr>
          <w:rFonts w:ascii="Times New Roman" w:hAnsi="Times New Roman"/>
        </w:rPr>
        <w:t>In case the reselection prioriti(es) provided by network does allow UE to camp on its intended slice(s), UE should follow the network provided slice</w:t>
      </w:r>
      <w:r w:rsidR="00773EFD">
        <w:rPr>
          <w:rFonts w:ascii="Times New Roman" w:hAnsi="Times New Roman"/>
        </w:rPr>
        <w:t>-</w:t>
      </w:r>
      <w:r>
        <w:rPr>
          <w:rFonts w:ascii="Times New Roman" w:hAnsi="Times New Roman"/>
        </w:rPr>
        <w:t>based reselection priority.</w:t>
      </w:r>
      <w:bookmarkEnd w:id="13"/>
    </w:p>
    <w:p w14:paraId="3D23E8FD" w14:textId="77777777" w:rsidR="00DA4812" w:rsidRPr="00792771" w:rsidRDefault="00DA4812" w:rsidP="00C211D4">
      <w:pPr>
        <w:pStyle w:val="a0"/>
        <w:rPr>
          <w:rFonts w:eastAsia="宋体"/>
          <w:szCs w:val="20"/>
          <w:lang w:eastAsia="zh-CN"/>
        </w:rPr>
      </w:pPr>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2990A4F0" w:rsidR="00AF7969" w:rsidRPr="00AF7969" w:rsidRDefault="00AF7969" w:rsidP="00AF7969">
      <w:pPr>
        <w:pStyle w:val="a0"/>
        <w:rPr>
          <w:lang w:val="en-GB" w:eastAsia="en-GB"/>
        </w:rPr>
      </w:pPr>
      <w:r>
        <w:rPr>
          <w:szCs w:val="21"/>
        </w:rPr>
        <w:t xml:space="preserve">This paper discussed </w:t>
      </w:r>
      <w:r w:rsidR="005F47AC">
        <w:rPr>
          <w:szCs w:val="21"/>
        </w:rPr>
        <w:t>solution for</w:t>
      </w:r>
      <w:r w:rsidR="00C211D4">
        <w:rPr>
          <w:szCs w:val="21"/>
        </w:rPr>
        <w:t xml:space="preserve"> slice based</w:t>
      </w:r>
      <w:r w:rsidR="00B728FB">
        <w:rPr>
          <w:szCs w:val="21"/>
        </w:rPr>
        <w:t xml:space="preserve"> </w:t>
      </w:r>
      <w:r w:rsidR="00C211D4">
        <w:rPr>
          <w:szCs w:val="21"/>
        </w:rPr>
        <w:t>reselection</w:t>
      </w:r>
      <w:r>
        <w:rPr>
          <w:szCs w:val="21"/>
        </w:rPr>
        <w:t>. The paper concludes with:</w:t>
      </w:r>
    </w:p>
    <w:p w14:paraId="5E165372" w14:textId="1D0480BC" w:rsidR="0020583B" w:rsidRPr="002B7488" w:rsidRDefault="002B7488" w:rsidP="002B7488">
      <w:pPr>
        <w:pStyle w:val="a0"/>
        <w:ind w:left="1440" w:hanging="1440"/>
        <w:rPr>
          <w:rFonts w:eastAsia="Times New Roman"/>
          <w:b/>
          <w:bCs/>
          <w:color w:val="000000"/>
          <w:lang w:val="en-GB"/>
        </w:rPr>
      </w:pP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_Ref71559557 \r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Pr>
          <w:rFonts w:eastAsia="Times New Roman"/>
          <w:b/>
          <w:bCs/>
          <w:color w:val="000000"/>
          <w:lang w:val="en-GB"/>
        </w:rPr>
        <w:t>Observation 1:</w:t>
      </w:r>
      <w:r w:rsidRPr="002B7488">
        <w:rPr>
          <w:rFonts w:eastAsia="Times New Roman"/>
          <w:b/>
          <w:bCs/>
          <w:color w:val="000000"/>
          <w:lang w:val="en-GB"/>
        </w:rPr>
        <w:fldChar w:fldCharType="end"/>
      </w:r>
      <w:r w:rsidRPr="002B7488">
        <w:rPr>
          <w:rFonts w:eastAsia="Times New Roman"/>
          <w:b/>
          <w:bCs/>
          <w:color w:val="000000"/>
          <w:lang w:val="en-GB"/>
        </w:rPr>
        <w:tab/>
      </w: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_Ref71559557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sidRPr="00D31F9F">
        <w:rPr>
          <w:rFonts w:eastAsia="宋体"/>
          <w:b/>
          <w:bCs/>
          <w:lang w:eastAsia="zh-CN"/>
        </w:rPr>
        <w:t>NAS based slice group index/ID configuration to UE is simpler compared to RRC based configuration.</w:t>
      </w:r>
      <w:r w:rsidRPr="002B7488">
        <w:rPr>
          <w:rFonts w:eastAsia="Times New Roman"/>
          <w:b/>
          <w:bCs/>
          <w:color w:val="000000"/>
          <w:lang w:val="en-GB"/>
        </w:rPr>
        <w:fldChar w:fldCharType="end"/>
      </w:r>
    </w:p>
    <w:p w14:paraId="374F7E69" w14:textId="7FB14C65" w:rsidR="002B7488" w:rsidRPr="002B7488" w:rsidRDefault="002B7488" w:rsidP="002B7488">
      <w:pPr>
        <w:pStyle w:val="a0"/>
        <w:rPr>
          <w:rFonts w:eastAsia="Times New Roman"/>
          <w:b/>
          <w:bCs/>
          <w:color w:val="000000"/>
          <w:lang w:val="en-GB"/>
        </w:rPr>
      </w:pPr>
    </w:p>
    <w:p w14:paraId="4FCCBF1E" w14:textId="264C2804" w:rsidR="002B7488" w:rsidRPr="002B7488" w:rsidRDefault="002B7488" w:rsidP="002B7488">
      <w:pPr>
        <w:pStyle w:val="a0"/>
        <w:ind w:left="1440" w:hanging="1440"/>
        <w:rPr>
          <w:rFonts w:eastAsia="Times New Roman"/>
          <w:b/>
          <w:bCs/>
          <w:color w:val="000000"/>
          <w:lang w:val="en-GB"/>
        </w:rPr>
      </w:pP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_Ref71559565 \r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Pr>
          <w:rFonts w:eastAsia="Times New Roman"/>
          <w:b/>
          <w:bCs/>
          <w:color w:val="000000"/>
          <w:lang w:val="en-GB"/>
        </w:rPr>
        <w:t>Proposal 1</w:t>
      </w:r>
      <w:r w:rsidR="00D31F9F">
        <w:rPr>
          <w:rFonts w:ascii="宋体" w:eastAsia="宋体" w:hAnsi="宋体" w:cs="宋体" w:hint="eastAsia"/>
          <w:b/>
          <w:bCs/>
          <w:color w:val="000000"/>
          <w:lang w:val="en-GB"/>
        </w:rPr>
        <w:t>：</w:t>
      </w:r>
      <w:r w:rsidRPr="002B7488">
        <w:rPr>
          <w:rFonts w:eastAsia="Times New Roman"/>
          <w:b/>
          <w:bCs/>
          <w:color w:val="000000"/>
          <w:lang w:val="en-GB"/>
        </w:rPr>
        <w:fldChar w:fldCharType="end"/>
      </w:r>
      <w:r w:rsidRPr="002B7488">
        <w:rPr>
          <w:rFonts w:eastAsia="Times New Roman"/>
          <w:b/>
          <w:bCs/>
          <w:color w:val="000000"/>
          <w:lang w:val="en-GB"/>
        </w:rPr>
        <w:tab/>
      </w: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_Ref71559565 \h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sidRPr="00D31F9F">
        <w:rPr>
          <w:b/>
          <w:bCs/>
        </w:rPr>
        <w:t>Each slice group is composed of a set of S-NSSAIs and each slice group is associated with a slice group index or slice group ID</w:t>
      </w:r>
      <w:r w:rsidRPr="002B7488">
        <w:rPr>
          <w:rFonts w:eastAsia="Times New Roman"/>
          <w:b/>
          <w:bCs/>
          <w:color w:val="000000"/>
          <w:lang w:val="en-GB"/>
        </w:rPr>
        <w:fldChar w:fldCharType="end"/>
      </w:r>
    </w:p>
    <w:p w14:paraId="414E2025" w14:textId="7AFB997E" w:rsidR="002B7488" w:rsidRPr="002B7488" w:rsidRDefault="002B7488" w:rsidP="002B7488">
      <w:pPr>
        <w:pStyle w:val="a0"/>
        <w:rPr>
          <w:rFonts w:eastAsia="Times New Roman"/>
          <w:b/>
          <w:bCs/>
          <w:color w:val="000000"/>
          <w:lang w:val="en-GB"/>
        </w:rPr>
      </w:pP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_Ref71559572 \r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Pr>
          <w:rFonts w:eastAsia="Times New Roman"/>
          <w:b/>
          <w:bCs/>
          <w:color w:val="000000"/>
          <w:lang w:val="en-GB"/>
        </w:rPr>
        <w:t>Proposal 2</w:t>
      </w:r>
      <w:r w:rsidR="00D31F9F">
        <w:rPr>
          <w:rFonts w:ascii="宋体" w:eastAsia="宋体" w:hAnsi="宋体" w:cs="宋体" w:hint="eastAsia"/>
          <w:b/>
          <w:bCs/>
          <w:color w:val="000000"/>
          <w:lang w:val="en-GB"/>
        </w:rPr>
        <w:t>：</w:t>
      </w:r>
      <w:r w:rsidRPr="002B7488">
        <w:rPr>
          <w:rFonts w:eastAsia="Times New Roman"/>
          <w:b/>
          <w:bCs/>
          <w:color w:val="000000"/>
          <w:lang w:val="en-GB"/>
        </w:rPr>
        <w:fldChar w:fldCharType="end"/>
      </w:r>
      <w:r w:rsidRPr="002B7488">
        <w:rPr>
          <w:rFonts w:eastAsia="Times New Roman"/>
          <w:b/>
          <w:bCs/>
          <w:color w:val="000000"/>
          <w:lang w:val="en-GB"/>
        </w:rPr>
        <w:tab/>
      </w: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_Ref71559572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sidRPr="00D31F9F">
        <w:rPr>
          <w:b/>
          <w:bCs/>
        </w:rPr>
        <w:t>Slice group index/ID are configured to UE via NAS signalling</w:t>
      </w:r>
      <w:r w:rsidRPr="002B7488">
        <w:rPr>
          <w:rFonts w:eastAsia="Times New Roman"/>
          <w:b/>
          <w:bCs/>
          <w:color w:val="000000"/>
          <w:lang w:val="en-GB"/>
        </w:rPr>
        <w:fldChar w:fldCharType="end"/>
      </w:r>
    </w:p>
    <w:p w14:paraId="35127066" w14:textId="52B07092" w:rsidR="002B7488" w:rsidRPr="002B7488" w:rsidRDefault="002B7488" w:rsidP="002B7488">
      <w:pPr>
        <w:pStyle w:val="a0"/>
        <w:ind w:left="1440" w:hanging="1440"/>
        <w:rPr>
          <w:rFonts w:eastAsia="Times New Roman"/>
          <w:b/>
          <w:bCs/>
          <w:color w:val="000000"/>
          <w:lang w:val="en-GB"/>
        </w:rPr>
      </w:pP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_Ref71559576 \r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Pr>
          <w:rFonts w:eastAsia="Times New Roman"/>
          <w:b/>
          <w:bCs/>
          <w:color w:val="000000"/>
          <w:lang w:val="en-GB"/>
        </w:rPr>
        <w:t>Proposal 3</w:t>
      </w:r>
      <w:r w:rsidR="00D31F9F">
        <w:rPr>
          <w:rFonts w:ascii="宋体" w:eastAsia="宋体" w:hAnsi="宋体" w:cs="宋体" w:hint="eastAsia"/>
          <w:b/>
          <w:bCs/>
          <w:color w:val="000000"/>
          <w:lang w:val="en-GB"/>
        </w:rPr>
        <w:t>：</w:t>
      </w:r>
      <w:r w:rsidRPr="002B7488">
        <w:rPr>
          <w:rFonts w:eastAsia="Times New Roman"/>
          <w:b/>
          <w:bCs/>
          <w:color w:val="000000"/>
          <w:lang w:val="en-GB"/>
        </w:rPr>
        <w:fldChar w:fldCharType="end"/>
      </w:r>
      <w:r w:rsidRPr="002B7488">
        <w:rPr>
          <w:rFonts w:eastAsia="Times New Roman"/>
          <w:b/>
          <w:bCs/>
          <w:color w:val="000000"/>
          <w:lang w:val="en-GB"/>
        </w:rPr>
        <w:tab/>
      </w: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_Ref71559576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sidRPr="00D31F9F">
        <w:rPr>
          <w:b/>
          <w:bCs/>
        </w:rPr>
        <w:t>RAN2 to discuss whether to reuse existing SIB or introduce a new SIB to carry slice-based cell reselection messages</w:t>
      </w:r>
      <w:r w:rsidRPr="002B7488">
        <w:rPr>
          <w:rFonts w:eastAsia="Times New Roman"/>
          <w:b/>
          <w:bCs/>
          <w:color w:val="000000"/>
          <w:lang w:val="en-GB"/>
        </w:rPr>
        <w:fldChar w:fldCharType="end"/>
      </w:r>
    </w:p>
    <w:p w14:paraId="16653197" w14:textId="339ACB6F" w:rsidR="002B7488" w:rsidRDefault="002B7488" w:rsidP="002B7488">
      <w:pPr>
        <w:pStyle w:val="a0"/>
        <w:ind w:left="1440" w:hanging="1440"/>
        <w:rPr>
          <w:rFonts w:eastAsia="Times New Roman"/>
          <w:b/>
          <w:bCs/>
          <w:color w:val="000000"/>
          <w:lang w:val="en-GB"/>
        </w:rPr>
      </w:pP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_Ref71559579 \r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Pr>
          <w:rFonts w:eastAsia="Times New Roman"/>
          <w:b/>
          <w:bCs/>
          <w:color w:val="000000"/>
          <w:lang w:val="en-GB"/>
        </w:rPr>
        <w:t>Proposal 4</w:t>
      </w:r>
      <w:r w:rsidR="00D31F9F">
        <w:rPr>
          <w:rFonts w:ascii="宋体" w:eastAsia="宋体" w:hAnsi="宋体" w:cs="宋体" w:hint="eastAsia"/>
          <w:b/>
          <w:bCs/>
          <w:color w:val="000000"/>
          <w:lang w:val="en-GB"/>
        </w:rPr>
        <w:t>：</w:t>
      </w:r>
      <w:r w:rsidRPr="002B7488">
        <w:rPr>
          <w:rFonts w:eastAsia="Times New Roman"/>
          <w:b/>
          <w:bCs/>
          <w:color w:val="000000"/>
          <w:lang w:val="en-GB"/>
        </w:rPr>
        <w:fldChar w:fldCharType="end"/>
      </w:r>
      <w:r w:rsidRPr="002B7488">
        <w:rPr>
          <w:rFonts w:eastAsia="Times New Roman"/>
          <w:b/>
          <w:bCs/>
          <w:color w:val="000000"/>
          <w:lang w:val="en-GB"/>
        </w:rPr>
        <w:tab/>
      </w: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_Ref71559579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sidRPr="00D31F9F">
        <w:rPr>
          <w:b/>
          <w:bCs/>
        </w:rPr>
        <w:t>The following information is included in the slice-based cell reselection SIB content or RRC message:</w:t>
      </w:r>
      <w:r w:rsidRPr="002B7488">
        <w:rPr>
          <w:rFonts w:eastAsia="Times New Roman"/>
          <w:b/>
          <w:bCs/>
          <w:color w:val="000000"/>
          <w:lang w:val="en-GB"/>
        </w:rPr>
        <w:fldChar w:fldCharType="end"/>
      </w:r>
    </w:p>
    <w:p w14:paraId="786D253B" w14:textId="77777777" w:rsidR="00D31F9F" w:rsidRPr="000E4756" w:rsidRDefault="00D31F9F" w:rsidP="00D31F9F">
      <w:pPr>
        <w:pStyle w:val="a0"/>
        <w:numPr>
          <w:ilvl w:val="0"/>
          <w:numId w:val="41"/>
        </w:numPr>
        <w:rPr>
          <w:rFonts w:eastAsia="宋体"/>
          <w:b/>
          <w:szCs w:val="20"/>
          <w:lang w:eastAsia="zh-CN"/>
        </w:rPr>
      </w:pPr>
      <w:r>
        <w:rPr>
          <w:rFonts w:eastAsia="宋体"/>
          <w:b/>
          <w:szCs w:val="20"/>
          <w:lang w:eastAsia="zh-CN"/>
        </w:rPr>
        <w:t xml:space="preserve">List of </w:t>
      </w:r>
      <w:r w:rsidRPr="000E4756">
        <w:rPr>
          <w:rFonts w:eastAsia="宋体"/>
          <w:b/>
          <w:szCs w:val="20"/>
          <w:lang w:eastAsia="zh-CN"/>
        </w:rPr>
        <w:t>Slice group index/ID</w:t>
      </w:r>
    </w:p>
    <w:p w14:paraId="0E3A3D40" w14:textId="77777777" w:rsidR="00D31F9F" w:rsidRPr="000E4756" w:rsidRDefault="00D31F9F" w:rsidP="00D31F9F">
      <w:pPr>
        <w:pStyle w:val="a0"/>
        <w:numPr>
          <w:ilvl w:val="0"/>
          <w:numId w:val="41"/>
        </w:numPr>
        <w:rPr>
          <w:rFonts w:eastAsia="宋体"/>
          <w:b/>
          <w:szCs w:val="20"/>
          <w:lang w:eastAsia="zh-CN"/>
        </w:rPr>
      </w:pPr>
      <w:r>
        <w:rPr>
          <w:rFonts w:eastAsia="宋体"/>
          <w:b/>
          <w:szCs w:val="20"/>
          <w:lang w:eastAsia="zh-CN"/>
        </w:rPr>
        <w:t xml:space="preserve">List of </w:t>
      </w:r>
      <w:r w:rsidRPr="000E4756">
        <w:rPr>
          <w:rFonts w:eastAsia="宋体"/>
          <w:b/>
          <w:szCs w:val="20"/>
          <w:lang w:eastAsia="zh-CN"/>
        </w:rPr>
        <w:t>Frequencies</w:t>
      </w:r>
    </w:p>
    <w:p w14:paraId="6B4C7A9E" w14:textId="77777777" w:rsidR="00D31F9F" w:rsidRPr="000E4756" w:rsidRDefault="00D31F9F" w:rsidP="00D31F9F">
      <w:pPr>
        <w:pStyle w:val="a0"/>
        <w:numPr>
          <w:ilvl w:val="0"/>
          <w:numId w:val="41"/>
        </w:numPr>
        <w:rPr>
          <w:rFonts w:eastAsia="宋体"/>
          <w:b/>
          <w:szCs w:val="20"/>
          <w:lang w:eastAsia="zh-CN"/>
        </w:rPr>
      </w:pPr>
      <w:r w:rsidRPr="000E4756">
        <w:rPr>
          <w:rFonts w:eastAsia="宋体"/>
          <w:b/>
          <w:szCs w:val="20"/>
          <w:lang w:eastAsia="zh-CN"/>
        </w:rPr>
        <w:t>Reselection priority</w:t>
      </w:r>
    </w:p>
    <w:p w14:paraId="7008EC57" w14:textId="77777777" w:rsidR="00D31F9F" w:rsidRPr="000E4756" w:rsidRDefault="00D31F9F" w:rsidP="00D31F9F">
      <w:pPr>
        <w:pStyle w:val="a0"/>
        <w:numPr>
          <w:ilvl w:val="0"/>
          <w:numId w:val="41"/>
        </w:numPr>
        <w:rPr>
          <w:rFonts w:eastAsia="宋体"/>
          <w:b/>
          <w:szCs w:val="20"/>
          <w:lang w:eastAsia="zh-CN"/>
        </w:rPr>
      </w:pPr>
      <w:r>
        <w:rPr>
          <w:rFonts w:eastAsia="宋体"/>
          <w:b/>
          <w:szCs w:val="20"/>
          <w:lang w:eastAsia="zh-CN"/>
        </w:rPr>
        <w:t xml:space="preserve">List </w:t>
      </w:r>
      <w:r w:rsidRPr="000E4756">
        <w:rPr>
          <w:rFonts w:eastAsia="宋体"/>
          <w:b/>
          <w:szCs w:val="20"/>
          <w:lang w:eastAsia="zh-CN"/>
        </w:rPr>
        <w:t>Neighbor cells info, such PCI</w:t>
      </w:r>
    </w:p>
    <w:p w14:paraId="215FCA02" w14:textId="77777777" w:rsidR="00D31F9F" w:rsidRPr="000E4756" w:rsidRDefault="00D31F9F" w:rsidP="00D31F9F">
      <w:pPr>
        <w:pStyle w:val="a0"/>
        <w:numPr>
          <w:ilvl w:val="0"/>
          <w:numId w:val="41"/>
        </w:numPr>
        <w:rPr>
          <w:rFonts w:eastAsia="宋体"/>
          <w:b/>
          <w:szCs w:val="20"/>
          <w:lang w:eastAsia="zh-CN"/>
        </w:rPr>
      </w:pPr>
      <w:r>
        <w:rPr>
          <w:rFonts w:eastAsia="宋体"/>
          <w:b/>
          <w:szCs w:val="20"/>
          <w:lang w:eastAsia="zh-CN"/>
        </w:rPr>
        <w:t xml:space="preserve">List of </w:t>
      </w:r>
      <w:r w:rsidRPr="000E4756">
        <w:rPr>
          <w:rFonts w:eastAsia="宋体"/>
          <w:b/>
          <w:szCs w:val="20"/>
          <w:lang w:eastAsia="zh-CN"/>
        </w:rPr>
        <w:t>Black slice index/ID</w:t>
      </w:r>
    </w:p>
    <w:p w14:paraId="402FCFDC" w14:textId="024268B0" w:rsidR="002B7488" w:rsidRPr="002B7488" w:rsidRDefault="002B7488" w:rsidP="002B7488">
      <w:pPr>
        <w:pStyle w:val="a0"/>
        <w:ind w:left="1440" w:hanging="1440"/>
        <w:rPr>
          <w:b/>
          <w:bCs/>
        </w:rPr>
      </w:pPr>
      <w:r w:rsidRPr="002B7488">
        <w:rPr>
          <w:b/>
          <w:bCs/>
        </w:rPr>
        <w:fldChar w:fldCharType="begin"/>
      </w:r>
      <w:r w:rsidRPr="002B7488">
        <w:rPr>
          <w:b/>
          <w:bCs/>
        </w:rPr>
        <w:instrText xml:space="preserve"> REF _Ref71559581 \r \h  \* MERGEFORMAT </w:instrText>
      </w:r>
      <w:r w:rsidRPr="002B7488">
        <w:rPr>
          <w:b/>
          <w:bCs/>
        </w:rPr>
      </w:r>
      <w:r w:rsidRPr="002B7488">
        <w:rPr>
          <w:b/>
          <w:bCs/>
        </w:rPr>
        <w:fldChar w:fldCharType="separate"/>
      </w:r>
      <w:r w:rsidR="00D31F9F">
        <w:rPr>
          <w:rFonts w:hint="eastAsia"/>
          <w:b/>
          <w:bCs/>
        </w:rPr>
        <w:t>Proposal 5</w:t>
      </w:r>
      <w:r w:rsidR="00D31F9F">
        <w:rPr>
          <w:rFonts w:hint="eastAsia"/>
          <w:b/>
          <w:bCs/>
        </w:rPr>
        <w:t>：</w:t>
      </w:r>
      <w:r w:rsidRPr="002B7488">
        <w:rPr>
          <w:b/>
          <w:bCs/>
        </w:rPr>
        <w:fldChar w:fldCharType="end"/>
      </w:r>
      <w:r w:rsidRPr="002B7488">
        <w:rPr>
          <w:b/>
          <w:bCs/>
        </w:rPr>
        <w:tab/>
      </w:r>
      <w:r w:rsidRPr="002B7488">
        <w:rPr>
          <w:b/>
          <w:bCs/>
        </w:rPr>
        <w:fldChar w:fldCharType="begin"/>
      </w:r>
      <w:r w:rsidRPr="002B7488">
        <w:rPr>
          <w:b/>
          <w:bCs/>
        </w:rPr>
        <w:instrText xml:space="preserve"> REF _Ref71559581 \h  \* MERGEFORMAT </w:instrText>
      </w:r>
      <w:r w:rsidRPr="002B7488">
        <w:rPr>
          <w:b/>
          <w:bCs/>
        </w:rPr>
      </w:r>
      <w:r w:rsidRPr="002B7488">
        <w:rPr>
          <w:b/>
          <w:bCs/>
        </w:rPr>
        <w:fldChar w:fldCharType="separate"/>
      </w:r>
      <w:r w:rsidR="00D31F9F" w:rsidRPr="00D31F9F">
        <w:rPr>
          <w:b/>
          <w:bCs/>
        </w:rPr>
        <w:t>The phrase “intended slice” should be defined and captured within slicing specifications.</w:t>
      </w:r>
      <w:r w:rsidRPr="002B7488">
        <w:rPr>
          <w:b/>
          <w:bCs/>
        </w:rPr>
        <w:fldChar w:fldCharType="end"/>
      </w:r>
    </w:p>
    <w:p w14:paraId="75278EEA" w14:textId="5CAE1F00" w:rsidR="002B7488" w:rsidRPr="002B7488" w:rsidRDefault="002B7488" w:rsidP="002B7488">
      <w:pPr>
        <w:pStyle w:val="a0"/>
        <w:ind w:left="1440" w:hanging="1440"/>
        <w:rPr>
          <w:rFonts w:eastAsia="Times New Roman"/>
          <w:b/>
          <w:bCs/>
          <w:color w:val="000000"/>
          <w:lang w:val="en-GB"/>
        </w:rPr>
      </w:pPr>
      <w:r w:rsidRPr="002B7488">
        <w:rPr>
          <w:b/>
          <w:bCs/>
        </w:rPr>
        <w:fldChar w:fldCharType="begin"/>
      </w:r>
      <w:r w:rsidRPr="002B7488">
        <w:rPr>
          <w:b/>
          <w:bCs/>
        </w:rPr>
        <w:instrText xml:space="preserve"> REF _Ref71559583 \r \h  \* MERGEFORMAT </w:instrText>
      </w:r>
      <w:r w:rsidRPr="002B7488">
        <w:rPr>
          <w:b/>
          <w:bCs/>
        </w:rPr>
      </w:r>
      <w:r w:rsidRPr="002B7488">
        <w:rPr>
          <w:b/>
          <w:bCs/>
        </w:rPr>
        <w:fldChar w:fldCharType="separate"/>
      </w:r>
      <w:r w:rsidR="00D31F9F">
        <w:rPr>
          <w:rFonts w:hint="eastAsia"/>
          <w:b/>
          <w:bCs/>
        </w:rPr>
        <w:t>Proposal 6</w:t>
      </w:r>
      <w:r w:rsidR="00D31F9F">
        <w:rPr>
          <w:rFonts w:hint="eastAsia"/>
          <w:b/>
          <w:bCs/>
        </w:rPr>
        <w:t>：</w:t>
      </w:r>
      <w:r w:rsidRPr="002B7488">
        <w:rPr>
          <w:b/>
          <w:bCs/>
        </w:rPr>
        <w:fldChar w:fldCharType="end"/>
      </w:r>
      <w:r w:rsidRPr="002B7488">
        <w:rPr>
          <w:b/>
          <w:bCs/>
        </w:rPr>
        <w:tab/>
      </w:r>
      <w:r w:rsidRPr="002B7488">
        <w:rPr>
          <w:b/>
          <w:bCs/>
        </w:rPr>
        <w:fldChar w:fldCharType="begin"/>
      </w:r>
      <w:r w:rsidRPr="002B7488">
        <w:rPr>
          <w:b/>
          <w:bCs/>
        </w:rPr>
        <w:instrText xml:space="preserve"> REF _Ref71559583 \h  \* MERGEFORMAT </w:instrText>
      </w:r>
      <w:r w:rsidRPr="002B7488">
        <w:rPr>
          <w:b/>
          <w:bCs/>
        </w:rPr>
      </w:r>
      <w:r w:rsidRPr="002B7488">
        <w:rPr>
          <w:b/>
          <w:bCs/>
        </w:rPr>
        <w:fldChar w:fldCharType="separate"/>
      </w:r>
      <w:r w:rsidR="00D31F9F" w:rsidRPr="00D31F9F">
        <w:rPr>
          <w:b/>
          <w:bCs/>
        </w:rPr>
        <w:t>In case the reselection prioriti(es) provided by network does not allow UE to camp on its intended slice, handling of reselection prioriti(es) is left to UE implementation.</w:t>
      </w:r>
      <w:r w:rsidRPr="002B7488">
        <w:rPr>
          <w:b/>
          <w:bCs/>
        </w:rPr>
        <w:fldChar w:fldCharType="end"/>
      </w:r>
    </w:p>
    <w:p w14:paraId="6C47A867" w14:textId="7121AA9A" w:rsidR="002B7488" w:rsidRPr="00145FCD" w:rsidRDefault="002B7488" w:rsidP="002B7488">
      <w:pPr>
        <w:pStyle w:val="a0"/>
        <w:ind w:left="1440" w:hanging="1440"/>
        <w:rPr>
          <w:rFonts w:eastAsia="Times New Roman"/>
          <w:color w:val="000000"/>
          <w:lang w:val="en-GB"/>
        </w:rPr>
      </w:pP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_Ref71559585 \r \h </w:instrText>
      </w:r>
      <w:r>
        <w:rPr>
          <w:rFonts w:eastAsia="Times New Roman"/>
          <w:b/>
          <w:bCs/>
          <w:color w:val="000000"/>
          <w:lang w:val="en-GB"/>
        </w:rPr>
        <w:instrText xml:space="preserve">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Pr>
          <w:rFonts w:eastAsia="Times New Roman"/>
          <w:b/>
          <w:bCs/>
          <w:color w:val="000000"/>
          <w:lang w:val="en-GB"/>
        </w:rPr>
        <w:t>Proposal 7</w:t>
      </w:r>
      <w:r w:rsidR="00D31F9F">
        <w:rPr>
          <w:rFonts w:ascii="宋体" w:eastAsia="宋体" w:hAnsi="宋体" w:cs="宋体" w:hint="eastAsia"/>
          <w:b/>
          <w:bCs/>
          <w:color w:val="000000"/>
          <w:lang w:val="en-GB"/>
        </w:rPr>
        <w:t>：</w:t>
      </w:r>
      <w:r w:rsidRPr="002B7488">
        <w:rPr>
          <w:rFonts w:eastAsia="Times New Roman"/>
          <w:b/>
          <w:bCs/>
          <w:color w:val="000000"/>
          <w:lang w:val="en-GB"/>
        </w:rPr>
        <w:fldChar w:fldCharType="end"/>
      </w:r>
      <w:r w:rsidRPr="002B7488">
        <w:rPr>
          <w:rFonts w:eastAsia="Times New Roman"/>
          <w:b/>
          <w:bCs/>
          <w:color w:val="000000"/>
          <w:lang w:val="en-GB"/>
        </w:rPr>
        <w:tab/>
      </w:r>
      <w:r w:rsidRPr="002B7488">
        <w:rPr>
          <w:rFonts w:eastAsia="Times New Roman"/>
          <w:b/>
          <w:bCs/>
          <w:color w:val="000000"/>
          <w:lang w:val="en-GB"/>
        </w:rPr>
        <w:fldChar w:fldCharType="begin"/>
      </w:r>
      <w:r w:rsidRPr="002B7488">
        <w:rPr>
          <w:rFonts w:eastAsia="Times New Roman"/>
          <w:b/>
          <w:bCs/>
          <w:color w:val="000000"/>
          <w:lang w:val="en-GB"/>
        </w:rPr>
        <w:instrText xml:space="preserve"> REF _Ref71559585 \h  \* MERGEFORMAT </w:instrText>
      </w:r>
      <w:r w:rsidRPr="002B7488">
        <w:rPr>
          <w:rFonts w:eastAsia="Times New Roman"/>
          <w:b/>
          <w:bCs/>
          <w:color w:val="000000"/>
          <w:lang w:val="en-GB"/>
        </w:rPr>
      </w:r>
      <w:r w:rsidRPr="002B7488">
        <w:rPr>
          <w:rFonts w:eastAsia="Times New Roman"/>
          <w:b/>
          <w:bCs/>
          <w:color w:val="000000"/>
          <w:lang w:val="en-GB"/>
        </w:rPr>
        <w:fldChar w:fldCharType="separate"/>
      </w:r>
      <w:r w:rsidR="00D31F9F" w:rsidRPr="00D31F9F">
        <w:rPr>
          <w:b/>
          <w:bCs/>
        </w:rPr>
        <w:t>In case the reselection prioriti(es) provided by network does allow UE to camp on its intended slice(s), UE should follow the network provided slice-based reselection priority.</w:t>
      </w:r>
      <w:r w:rsidRPr="002B7488">
        <w:rPr>
          <w:rFonts w:eastAsia="Times New Roman"/>
          <w:b/>
          <w:bCs/>
          <w:color w:val="000000"/>
          <w:lang w:val="en-GB"/>
        </w:rPr>
        <w:fldChar w:fldCharType="end"/>
      </w: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78E01C79" w14:textId="3B743C07" w:rsidR="00CD5A26" w:rsidRDefault="003E29A3" w:rsidP="00D16BCC">
      <w:pPr>
        <w:pStyle w:val="a0"/>
        <w:numPr>
          <w:ilvl w:val="0"/>
          <w:numId w:val="11"/>
        </w:numPr>
        <w:snapToGrid w:val="0"/>
        <w:spacing w:line="268" w:lineRule="auto"/>
        <w:contextualSpacing/>
        <w:rPr>
          <w:rFonts w:eastAsia="宋体"/>
          <w:color w:val="000000"/>
          <w:lang w:eastAsia="zh-CN"/>
        </w:rPr>
      </w:pPr>
      <w:bookmarkStart w:id="14" w:name="_Ref47275439"/>
      <w:bookmarkEnd w:id="4"/>
      <w:bookmarkEnd w:id="5"/>
      <w:r w:rsidRPr="00AD492F">
        <w:rPr>
          <w:rFonts w:eastAsiaTheme="minorEastAsia"/>
          <w:lang w:val="en-GB" w:eastAsia="zh-CN"/>
        </w:rPr>
        <w:t>RP-210912</w:t>
      </w:r>
      <w:r w:rsidR="00CD5A26">
        <w:rPr>
          <w:rFonts w:eastAsia="宋体"/>
          <w:color w:val="000000"/>
          <w:lang w:eastAsia="zh-CN"/>
        </w:rPr>
        <w:t xml:space="preserve">, </w:t>
      </w:r>
      <w:bookmarkEnd w:id="14"/>
      <w:r w:rsidRPr="006E5EF3">
        <w:rPr>
          <w:rFonts w:eastAsia="宋体"/>
          <w:szCs w:val="21"/>
        </w:rPr>
        <w:t>New WID on enhancement of RAN Slicing for NR</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3542" w14:textId="77777777" w:rsidR="00010B50" w:rsidRDefault="00010B50">
      <w:r>
        <w:separator/>
      </w:r>
    </w:p>
  </w:endnote>
  <w:endnote w:type="continuationSeparator" w:id="0">
    <w:p w14:paraId="2459F9D5" w14:textId="77777777" w:rsidR="00010B50" w:rsidRDefault="0001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EFEA" w14:textId="77777777" w:rsidR="00010B50" w:rsidRDefault="00010B50">
      <w:r>
        <w:separator/>
      </w:r>
    </w:p>
  </w:footnote>
  <w:footnote w:type="continuationSeparator" w:id="0">
    <w:p w14:paraId="3940AA71" w14:textId="77777777" w:rsidR="00010B50" w:rsidRDefault="00010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94B1B"/>
    <w:multiLevelType w:val="hybridMultilevel"/>
    <w:tmpl w:val="F9085890"/>
    <w:lvl w:ilvl="0" w:tplc="80FCADF6">
      <w:start w:val="2"/>
      <w:numFmt w:val="bullet"/>
      <w:lvlText w:val="-"/>
      <w:lvlJc w:val="left"/>
      <w:pPr>
        <w:ind w:left="2121" w:hanging="420"/>
      </w:pPr>
      <w:rPr>
        <w:rFonts w:ascii="Arial" w:eastAsia="Times New Roman" w:hAnsi="Arial" w:cs="Arial" w:hint="default"/>
        <w:b/>
        <w:lang w:val="en-US"/>
      </w:rPr>
    </w:lvl>
    <w:lvl w:ilvl="1" w:tplc="04090019">
      <w:start w:val="1"/>
      <w:numFmt w:val="lowerLetter"/>
      <w:lvlText w:val="%2)"/>
      <w:lvlJc w:val="left"/>
      <w:pPr>
        <w:ind w:left="2541" w:hanging="420"/>
      </w:pPr>
    </w:lvl>
    <w:lvl w:ilvl="2" w:tplc="0409001B">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D689C"/>
    <w:multiLevelType w:val="hybridMultilevel"/>
    <w:tmpl w:val="FD206D08"/>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B047A"/>
    <w:multiLevelType w:val="multilevel"/>
    <w:tmpl w:val="6B8B0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0409000F">
      <w:start w:val="1"/>
      <w:numFmt w:val="bullet"/>
      <w:pStyle w:val="Agreement"/>
      <w:lvlText w:val=""/>
      <w:lvlJc w:val="left"/>
      <w:pPr>
        <w:tabs>
          <w:tab w:val="num" w:pos="-3416"/>
        </w:tabs>
        <w:ind w:left="-3416" w:hanging="360"/>
      </w:pPr>
      <w:rPr>
        <w:rFonts w:ascii="Symbol" w:hAnsi="Symbol" w:hint="default"/>
        <w:b/>
        <w:i w:val="0"/>
        <w:color w:val="auto"/>
        <w:sz w:val="22"/>
      </w:rPr>
    </w:lvl>
    <w:lvl w:ilvl="1" w:tplc="D602B2F4">
      <w:start w:val="1"/>
      <w:numFmt w:val="bullet"/>
      <w:lvlText w:val="o"/>
      <w:lvlJc w:val="left"/>
      <w:pPr>
        <w:tabs>
          <w:tab w:val="num" w:pos="-3595"/>
        </w:tabs>
        <w:ind w:left="-3595" w:hanging="360"/>
      </w:pPr>
      <w:rPr>
        <w:rFonts w:ascii="Courier New" w:hAnsi="Courier New" w:cs="Courier New" w:hint="default"/>
      </w:rPr>
    </w:lvl>
    <w:lvl w:ilvl="2" w:tplc="0409001B">
      <w:start w:val="1"/>
      <w:numFmt w:val="bullet"/>
      <w:lvlText w:val=""/>
      <w:lvlJc w:val="left"/>
      <w:pPr>
        <w:tabs>
          <w:tab w:val="num" w:pos="-2875"/>
        </w:tabs>
        <w:ind w:left="-2875" w:hanging="360"/>
      </w:pPr>
      <w:rPr>
        <w:rFonts w:ascii="Wingdings" w:hAnsi="Wingdings" w:hint="default"/>
      </w:rPr>
    </w:lvl>
    <w:lvl w:ilvl="3" w:tplc="0409000F" w:tentative="1">
      <w:start w:val="1"/>
      <w:numFmt w:val="bullet"/>
      <w:lvlText w:val=""/>
      <w:lvlJc w:val="left"/>
      <w:pPr>
        <w:tabs>
          <w:tab w:val="num" w:pos="-2155"/>
        </w:tabs>
        <w:ind w:left="-2155" w:hanging="360"/>
      </w:pPr>
      <w:rPr>
        <w:rFonts w:ascii="Symbol" w:hAnsi="Symbol" w:hint="default"/>
      </w:rPr>
    </w:lvl>
    <w:lvl w:ilvl="4" w:tplc="04090019" w:tentative="1">
      <w:start w:val="1"/>
      <w:numFmt w:val="bullet"/>
      <w:lvlText w:val="o"/>
      <w:lvlJc w:val="left"/>
      <w:pPr>
        <w:tabs>
          <w:tab w:val="num" w:pos="-1435"/>
        </w:tabs>
        <w:ind w:left="-1435" w:hanging="360"/>
      </w:pPr>
      <w:rPr>
        <w:rFonts w:ascii="Courier New" w:hAnsi="Courier New" w:cs="Courier New" w:hint="default"/>
      </w:rPr>
    </w:lvl>
    <w:lvl w:ilvl="5" w:tplc="0409001B" w:tentative="1">
      <w:start w:val="1"/>
      <w:numFmt w:val="bullet"/>
      <w:lvlText w:val=""/>
      <w:lvlJc w:val="left"/>
      <w:pPr>
        <w:tabs>
          <w:tab w:val="num" w:pos="-715"/>
        </w:tabs>
        <w:ind w:left="-715" w:hanging="360"/>
      </w:pPr>
      <w:rPr>
        <w:rFonts w:ascii="Wingdings" w:hAnsi="Wingdings" w:hint="default"/>
      </w:rPr>
    </w:lvl>
    <w:lvl w:ilvl="6" w:tplc="0409000F" w:tentative="1">
      <w:start w:val="1"/>
      <w:numFmt w:val="bullet"/>
      <w:lvlText w:val=""/>
      <w:lvlJc w:val="left"/>
      <w:pPr>
        <w:tabs>
          <w:tab w:val="num" w:pos="5"/>
        </w:tabs>
        <w:ind w:left="5" w:hanging="360"/>
      </w:pPr>
      <w:rPr>
        <w:rFonts w:ascii="Symbol" w:hAnsi="Symbol" w:hint="default"/>
      </w:rPr>
    </w:lvl>
    <w:lvl w:ilvl="7" w:tplc="04090019" w:tentative="1">
      <w:start w:val="1"/>
      <w:numFmt w:val="bullet"/>
      <w:lvlText w:val="o"/>
      <w:lvlJc w:val="left"/>
      <w:pPr>
        <w:tabs>
          <w:tab w:val="num" w:pos="725"/>
        </w:tabs>
        <w:ind w:left="725" w:hanging="360"/>
      </w:pPr>
      <w:rPr>
        <w:rFonts w:ascii="Courier New" w:hAnsi="Courier New" w:cs="Courier New" w:hint="default"/>
      </w:rPr>
    </w:lvl>
    <w:lvl w:ilvl="8" w:tplc="0409001B" w:tentative="1">
      <w:start w:val="1"/>
      <w:numFmt w:val="bullet"/>
      <w:lvlText w:val=""/>
      <w:lvlJc w:val="left"/>
      <w:pPr>
        <w:tabs>
          <w:tab w:val="num" w:pos="1445"/>
        </w:tabs>
        <w:ind w:left="1445"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BE7C78"/>
    <w:multiLevelType w:val="hybridMultilevel"/>
    <w:tmpl w:val="BC466058"/>
    <w:lvl w:ilvl="0" w:tplc="80FCADF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E214E"/>
    <w:multiLevelType w:val="hybridMultilevel"/>
    <w:tmpl w:val="A9FC9436"/>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0"/>
  </w:num>
  <w:num w:numId="3">
    <w:abstractNumId w:val="34"/>
  </w:num>
  <w:num w:numId="4">
    <w:abstractNumId w:val="17"/>
  </w:num>
  <w:num w:numId="5">
    <w:abstractNumId w:val="35"/>
  </w:num>
  <w:num w:numId="6">
    <w:abstractNumId w:val="9"/>
  </w:num>
  <w:num w:numId="7">
    <w:abstractNumId w:val="1"/>
  </w:num>
  <w:num w:numId="8">
    <w:abstractNumId w:val="29"/>
  </w:num>
  <w:num w:numId="9">
    <w:abstractNumId w:val="15"/>
  </w:num>
  <w:num w:numId="10">
    <w:abstractNumId w:val="3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6"/>
  </w:num>
  <w:num w:numId="15">
    <w:abstractNumId w:val="16"/>
  </w:num>
  <w:num w:numId="16">
    <w:abstractNumId w:val="39"/>
  </w:num>
  <w:num w:numId="17">
    <w:abstractNumId w:val="21"/>
  </w:num>
  <w:num w:numId="18">
    <w:abstractNumId w:val="22"/>
  </w:num>
  <w:num w:numId="19">
    <w:abstractNumId w:val="0"/>
  </w:num>
  <w:num w:numId="20">
    <w:abstractNumId w:val="8"/>
  </w:num>
  <w:num w:numId="21">
    <w:abstractNumId w:val="5"/>
  </w:num>
  <w:num w:numId="22">
    <w:abstractNumId w:val="25"/>
  </w:num>
  <w:num w:numId="23">
    <w:abstractNumId w:val="7"/>
  </w:num>
  <w:num w:numId="24">
    <w:abstractNumId w:val="2"/>
  </w:num>
  <w:num w:numId="25">
    <w:abstractNumId w:val="31"/>
  </w:num>
  <w:num w:numId="26">
    <w:abstractNumId w:val="19"/>
  </w:num>
  <w:num w:numId="27">
    <w:abstractNumId w:val="26"/>
  </w:num>
  <w:num w:numId="28">
    <w:abstractNumId w:val="4"/>
  </w:num>
  <w:num w:numId="29">
    <w:abstractNumId w:val="3"/>
  </w:num>
  <w:num w:numId="30">
    <w:abstractNumId w:val="12"/>
  </w:num>
  <w:num w:numId="31">
    <w:abstractNumId w:val="14"/>
  </w:num>
  <w:num w:numId="32">
    <w:abstractNumId w:val="10"/>
  </w:num>
  <w:num w:numId="33">
    <w:abstractNumId w:val="28"/>
  </w:num>
  <w:num w:numId="34">
    <w:abstractNumId w:val="23"/>
  </w:num>
  <w:num w:numId="35">
    <w:abstractNumId w:val="13"/>
  </w:num>
  <w:num w:numId="36">
    <w:abstractNumId w:val="32"/>
  </w:num>
  <w:num w:numId="37">
    <w:abstractNumId w:val="27"/>
  </w:num>
  <w:num w:numId="38">
    <w:abstractNumId w:val="40"/>
  </w:num>
  <w:num w:numId="39">
    <w:abstractNumId w:val="33"/>
  </w:num>
  <w:num w:numId="40">
    <w:abstractNumId w:val="37"/>
  </w:num>
  <w:num w:numId="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ewNDe2NDM2NDczNTNS0lEKTi0uzszPAykwqQUADwqz6y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0B50"/>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817"/>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16B"/>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EDB"/>
    <w:rsid w:val="00055057"/>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056"/>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33D"/>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33D"/>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477C"/>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C6B6E"/>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68B"/>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756"/>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07930"/>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08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1EF7"/>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660"/>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5FCD"/>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2C4E"/>
    <w:rsid w:val="00153000"/>
    <w:rsid w:val="0015312D"/>
    <w:rsid w:val="00153307"/>
    <w:rsid w:val="001538A9"/>
    <w:rsid w:val="001539BC"/>
    <w:rsid w:val="00153B22"/>
    <w:rsid w:val="00153C04"/>
    <w:rsid w:val="00153DE8"/>
    <w:rsid w:val="00154481"/>
    <w:rsid w:val="001545BC"/>
    <w:rsid w:val="00154789"/>
    <w:rsid w:val="0015493D"/>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28"/>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6D0"/>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02"/>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BF0"/>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7B"/>
    <w:rsid w:val="0020578D"/>
    <w:rsid w:val="0020583B"/>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885"/>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5E"/>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4BC"/>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31E"/>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EBF"/>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77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CA3"/>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488"/>
    <w:rsid w:val="002B7D11"/>
    <w:rsid w:val="002B7E18"/>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0A3"/>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3B"/>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3959"/>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0EB4"/>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D52"/>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520"/>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AC9"/>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0EBD"/>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2D8"/>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712"/>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9A3"/>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3"/>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0F6"/>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C6"/>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475"/>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AC4"/>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830"/>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03"/>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2E6"/>
    <w:rsid w:val="004E7364"/>
    <w:rsid w:val="004E7575"/>
    <w:rsid w:val="004E7A5B"/>
    <w:rsid w:val="004E7B7C"/>
    <w:rsid w:val="004E7CFE"/>
    <w:rsid w:val="004F0402"/>
    <w:rsid w:val="004F0889"/>
    <w:rsid w:val="004F0B10"/>
    <w:rsid w:val="004F0BEE"/>
    <w:rsid w:val="004F0DCE"/>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3D2B"/>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364"/>
    <w:rsid w:val="00505A3C"/>
    <w:rsid w:val="0050665E"/>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730"/>
    <w:rsid w:val="0051487D"/>
    <w:rsid w:val="005149BA"/>
    <w:rsid w:val="00514A6C"/>
    <w:rsid w:val="00514AA4"/>
    <w:rsid w:val="005153FA"/>
    <w:rsid w:val="005157DD"/>
    <w:rsid w:val="00515849"/>
    <w:rsid w:val="00515AE4"/>
    <w:rsid w:val="00515CE0"/>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A49"/>
    <w:rsid w:val="00582E0D"/>
    <w:rsid w:val="0058324B"/>
    <w:rsid w:val="00583C58"/>
    <w:rsid w:val="00583F68"/>
    <w:rsid w:val="00584050"/>
    <w:rsid w:val="0058409D"/>
    <w:rsid w:val="005841F6"/>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4B2"/>
    <w:rsid w:val="005A689C"/>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3DE"/>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0A9"/>
    <w:rsid w:val="005C54EC"/>
    <w:rsid w:val="005C5858"/>
    <w:rsid w:val="005C5ACE"/>
    <w:rsid w:val="005C5C85"/>
    <w:rsid w:val="005C5D22"/>
    <w:rsid w:val="005C61CD"/>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50"/>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7AC"/>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519"/>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1E"/>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2D0"/>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1B4"/>
    <w:rsid w:val="00683272"/>
    <w:rsid w:val="0068333D"/>
    <w:rsid w:val="0068347F"/>
    <w:rsid w:val="006834AE"/>
    <w:rsid w:val="006834B8"/>
    <w:rsid w:val="0068382D"/>
    <w:rsid w:val="006843CB"/>
    <w:rsid w:val="0068455A"/>
    <w:rsid w:val="00684929"/>
    <w:rsid w:val="00684F60"/>
    <w:rsid w:val="0068529E"/>
    <w:rsid w:val="0068591F"/>
    <w:rsid w:val="00685F16"/>
    <w:rsid w:val="0068655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B83"/>
    <w:rsid w:val="00693ED3"/>
    <w:rsid w:val="006940B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526"/>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33A"/>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5EF3"/>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1AD"/>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94"/>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6AE"/>
    <w:rsid w:val="00724A52"/>
    <w:rsid w:val="00724B06"/>
    <w:rsid w:val="00725667"/>
    <w:rsid w:val="0072567B"/>
    <w:rsid w:val="00725B10"/>
    <w:rsid w:val="00726066"/>
    <w:rsid w:val="00726807"/>
    <w:rsid w:val="00726D67"/>
    <w:rsid w:val="00726DEC"/>
    <w:rsid w:val="007271E1"/>
    <w:rsid w:val="00727481"/>
    <w:rsid w:val="0072790B"/>
    <w:rsid w:val="00727BA7"/>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168"/>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3EFD"/>
    <w:rsid w:val="00774324"/>
    <w:rsid w:val="007744DC"/>
    <w:rsid w:val="00774593"/>
    <w:rsid w:val="00774C87"/>
    <w:rsid w:val="00775192"/>
    <w:rsid w:val="00775395"/>
    <w:rsid w:val="0077570D"/>
    <w:rsid w:val="007760A6"/>
    <w:rsid w:val="00776269"/>
    <w:rsid w:val="00776458"/>
    <w:rsid w:val="007766B1"/>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15D"/>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DC7"/>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930"/>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99D"/>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827"/>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5C27"/>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4E2"/>
    <w:rsid w:val="007E4A75"/>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C1A"/>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30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4FE"/>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207"/>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3F"/>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69"/>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869"/>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2B91"/>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30D"/>
    <w:rsid w:val="0097347C"/>
    <w:rsid w:val="00973679"/>
    <w:rsid w:val="009738E9"/>
    <w:rsid w:val="00973BB4"/>
    <w:rsid w:val="00973D15"/>
    <w:rsid w:val="00974C70"/>
    <w:rsid w:val="0097537B"/>
    <w:rsid w:val="009753DE"/>
    <w:rsid w:val="009755A8"/>
    <w:rsid w:val="00975CA1"/>
    <w:rsid w:val="0097603D"/>
    <w:rsid w:val="0097619B"/>
    <w:rsid w:val="0097653E"/>
    <w:rsid w:val="00976576"/>
    <w:rsid w:val="009765EB"/>
    <w:rsid w:val="00976643"/>
    <w:rsid w:val="009766A9"/>
    <w:rsid w:val="00976753"/>
    <w:rsid w:val="00977664"/>
    <w:rsid w:val="00977D86"/>
    <w:rsid w:val="009803E7"/>
    <w:rsid w:val="00980483"/>
    <w:rsid w:val="0098097C"/>
    <w:rsid w:val="009809E2"/>
    <w:rsid w:val="00980C90"/>
    <w:rsid w:val="00980FD5"/>
    <w:rsid w:val="009810CF"/>
    <w:rsid w:val="0098111D"/>
    <w:rsid w:val="00981475"/>
    <w:rsid w:val="0098148A"/>
    <w:rsid w:val="009814BA"/>
    <w:rsid w:val="0098186F"/>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B72B4"/>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91C"/>
    <w:rsid w:val="009C4A36"/>
    <w:rsid w:val="009C4D99"/>
    <w:rsid w:val="009C4DFF"/>
    <w:rsid w:val="009C519E"/>
    <w:rsid w:val="009C52CB"/>
    <w:rsid w:val="009C5587"/>
    <w:rsid w:val="009C58B4"/>
    <w:rsid w:val="009C5F02"/>
    <w:rsid w:val="009C68C4"/>
    <w:rsid w:val="009C6A3A"/>
    <w:rsid w:val="009C6C34"/>
    <w:rsid w:val="009C6F4C"/>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1F1"/>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0F82"/>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AB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955"/>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D6D"/>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2A7"/>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40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668"/>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7A"/>
    <w:rsid w:val="00B446C4"/>
    <w:rsid w:val="00B449B8"/>
    <w:rsid w:val="00B454DD"/>
    <w:rsid w:val="00B45626"/>
    <w:rsid w:val="00B46134"/>
    <w:rsid w:val="00B461C7"/>
    <w:rsid w:val="00B46279"/>
    <w:rsid w:val="00B462A7"/>
    <w:rsid w:val="00B46634"/>
    <w:rsid w:val="00B46C92"/>
    <w:rsid w:val="00B474D3"/>
    <w:rsid w:val="00B47645"/>
    <w:rsid w:val="00B47704"/>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8B"/>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BE7"/>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87FC9"/>
    <w:rsid w:val="00B9007F"/>
    <w:rsid w:val="00B91498"/>
    <w:rsid w:val="00B915FF"/>
    <w:rsid w:val="00B91A21"/>
    <w:rsid w:val="00B91E3C"/>
    <w:rsid w:val="00B927B2"/>
    <w:rsid w:val="00B92F24"/>
    <w:rsid w:val="00B93401"/>
    <w:rsid w:val="00B944C2"/>
    <w:rsid w:val="00B94793"/>
    <w:rsid w:val="00B949D0"/>
    <w:rsid w:val="00B94AC8"/>
    <w:rsid w:val="00B94BB6"/>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5A"/>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798"/>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A63"/>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D4"/>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5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DFF"/>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6E"/>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9F"/>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88F"/>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1C29"/>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6BDB"/>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581"/>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4812"/>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A7E18"/>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47F"/>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64B"/>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37B"/>
    <w:rsid w:val="00DD152A"/>
    <w:rsid w:val="00DD1799"/>
    <w:rsid w:val="00DD17A3"/>
    <w:rsid w:val="00DD180F"/>
    <w:rsid w:val="00DD1C14"/>
    <w:rsid w:val="00DD1F06"/>
    <w:rsid w:val="00DD2016"/>
    <w:rsid w:val="00DD255D"/>
    <w:rsid w:val="00DD2F3B"/>
    <w:rsid w:val="00DD30A8"/>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14A"/>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710"/>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09"/>
    <w:rsid w:val="00E1228D"/>
    <w:rsid w:val="00E1249C"/>
    <w:rsid w:val="00E12591"/>
    <w:rsid w:val="00E12F2F"/>
    <w:rsid w:val="00E132D0"/>
    <w:rsid w:val="00E13307"/>
    <w:rsid w:val="00E1353F"/>
    <w:rsid w:val="00E142FE"/>
    <w:rsid w:val="00E143E8"/>
    <w:rsid w:val="00E14E77"/>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0C"/>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1B"/>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1C76"/>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2D"/>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5CFF"/>
    <w:rsid w:val="00E962F8"/>
    <w:rsid w:val="00E96D54"/>
    <w:rsid w:val="00E96DAC"/>
    <w:rsid w:val="00E96F2F"/>
    <w:rsid w:val="00E97321"/>
    <w:rsid w:val="00E97809"/>
    <w:rsid w:val="00E97A51"/>
    <w:rsid w:val="00E97AED"/>
    <w:rsid w:val="00E97C63"/>
    <w:rsid w:val="00EA0126"/>
    <w:rsid w:val="00EA02C9"/>
    <w:rsid w:val="00EA094F"/>
    <w:rsid w:val="00EA13BA"/>
    <w:rsid w:val="00EA153A"/>
    <w:rsid w:val="00EA1603"/>
    <w:rsid w:val="00EA23F4"/>
    <w:rsid w:val="00EA26F4"/>
    <w:rsid w:val="00EA27CB"/>
    <w:rsid w:val="00EA2B7A"/>
    <w:rsid w:val="00EA3BA8"/>
    <w:rsid w:val="00EA3C2B"/>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D7EBA"/>
    <w:rsid w:val="00EE0124"/>
    <w:rsid w:val="00EE02BF"/>
    <w:rsid w:val="00EE05C7"/>
    <w:rsid w:val="00EE0D68"/>
    <w:rsid w:val="00EE0DD3"/>
    <w:rsid w:val="00EE10A4"/>
    <w:rsid w:val="00EE1190"/>
    <w:rsid w:val="00EE11AD"/>
    <w:rsid w:val="00EE1376"/>
    <w:rsid w:val="00EE154A"/>
    <w:rsid w:val="00EE17E9"/>
    <w:rsid w:val="00EE18EC"/>
    <w:rsid w:val="00EE1FF9"/>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35"/>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2A7"/>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592"/>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82C"/>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805"/>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A"/>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A9"/>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622"/>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E90"/>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DCF"/>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 w:type="paragraph" w:customStyle="1" w:styleId="Observation">
    <w:name w:val="Observation"/>
    <w:basedOn w:val="a"/>
    <w:qFormat/>
    <w:rsid w:val="004F3D2B"/>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character" w:styleId="af7">
    <w:name w:val="Intense Emphasis"/>
    <w:uiPriority w:val="21"/>
    <w:qFormat/>
    <w:rsid w:val="004F3D2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CF189-D1C1-4135-9B25-D9E0EFC8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4</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266</cp:revision>
  <cp:lastPrinted>2020-07-22T11:45:00Z</cp:lastPrinted>
  <dcterms:created xsi:type="dcterms:W3CDTF">2020-08-01T06:25:00Z</dcterms:created>
  <dcterms:modified xsi:type="dcterms:W3CDTF">2021-05-11T05:31:00Z</dcterms:modified>
</cp:coreProperties>
</file>